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FAB" w:rsidRPr="00782E6F" w:rsidRDefault="00AA2FAB" w:rsidP="00241B3A">
      <w:pPr>
        <w:widowControl w:val="0"/>
        <w:autoSpaceDE w:val="0"/>
        <w:autoSpaceDN w:val="0"/>
        <w:adjustRightInd w:val="0"/>
        <w:spacing w:after="0" w:line="240" w:lineRule="auto"/>
        <w:rPr>
          <w:rFonts w:ascii="Arial" w:hAnsi="Arial" w:cs="Arial"/>
          <w:b/>
          <w:bCs/>
          <w:sz w:val="24"/>
          <w:szCs w:val="24"/>
        </w:rPr>
      </w:pPr>
      <w:r w:rsidRPr="00782E6F">
        <w:rPr>
          <w:rFonts w:ascii="Arial" w:hAnsi="Arial" w:cs="Arial"/>
          <w:b/>
          <w:bCs/>
          <w:sz w:val="24"/>
          <w:szCs w:val="24"/>
        </w:rPr>
        <w:t xml:space="preserve">3GPP TSG RAN WG1 </w:t>
      </w:r>
      <w:r w:rsidR="00AC457A" w:rsidRPr="00782E6F">
        <w:rPr>
          <w:rFonts w:ascii="Arial" w:hAnsi="Arial" w:cs="Arial"/>
          <w:b/>
          <w:bCs/>
          <w:sz w:val="24"/>
          <w:szCs w:val="24"/>
        </w:rPr>
        <w:t>Meeting</w:t>
      </w:r>
      <w:r w:rsidR="00CB44AE">
        <w:rPr>
          <w:rFonts w:ascii="Arial" w:hAnsi="Arial" w:cs="Arial" w:hint="eastAsia"/>
          <w:b/>
          <w:bCs/>
          <w:sz w:val="24"/>
          <w:szCs w:val="24"/>
        </w:rPr>
        <w:t xml:space="preserve"> #8</w:t>
      </w:r>
      <w:r w:rsidR="00562248">
        <w:rPr>
          <w:rFonts w:ascii="Arial" w:hAnsi="Arial" w:cs="Arial" w:hint="eastAsia"/>
          <w:b/>
          <w:bCs/>
          <w:sz w:val="24"/>
          <w:szCs w:val="24"/>
        </w:rPr>
        <w:t>6</w:t>
      </w:r>
      <w:r w:rsidR="00AC457A" w:rsidRPr="00782E6F">
        <w:rPr>
          <w:rFonts w:ascii="Arial" w:hAnsi="Arial" w:cs="Arial" w:hint="eastAsia"/>
          <w:b/>
          <w:bCs/>
          <w:sz w:val="24"/>
          <w:szCs w:val="24"/>
        </w:rPr>
        <w:t xml:space="preserve">  </w:t>
      </w:r>
      <w:r w:rsidRPr="00782E6F">
        <w:rPr>
          <w:rFonts w:ascii="Arial" w:hAnsi="Arial" w:cs="Arial"/>
          <w:b/>
          <w:bCs/>
          <w:sz w:val="24"/>
          <w:szCs w:val="24"/>
        </w:rPr>
        <w:t xml:space="preserve"> </w:t>
      </w:r>
      <w:r w:rsidR="009122F8" w:rsidRPr="00782E6F">
        <w:rPr>
          <w:rFonts w:ascii="Arial" w:hAnsi="Arial" w:cs="Arial"/>
          <w:b/>
          <w:bCs/>
          <w:sz w:val="24"/>
          <w:szCs w:val="24"/>
        </w:rPr>
        <w:t xml:space="preserve">                            </w:t>
      </w:r>
      <w:r w:rsidR="00172922"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7701CC"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241B3A"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892D2A">
        <w:rPr>
          <w:rFonts w:ascii="Arial" w:hAnsi="Arial" w:cs="Arial" w:hint="eastAsia"/>
          <w:b/>
          <w:bCs/>
          <w:sz w:val="24"/>
          <w:szCs w:val="24"/>
        </w:rPr>
        <w:t xml:space="preserve">           </w:t>
      </w:r>
      <w:r w:rsidR="000C005C">
        <w:rPr>
          <w:rFonts w:ascii="Arial" w:hAnsi="Arial" w:cs="Arial" w:hint="eastAsia"/>
          <w:b/>
          <w:bCs/>
          <w:sz w:val="24"/>
          <w:szCs w:val="24"/>
        </w:rPr>
        <w:t xml:space="preserve">     </w:t>
      </w:r>
      <w:r w:rsidR="00892D2A">
        <w:rPr>
          <w:rFonts w:ascii="Arial" w:hAnsi="Arial" w:cs="Arial" w:hint="eastAsia"/>
          <w:b/>
          <w:bCs/>
          <w:sz w:val="24"/>
          <w:szCs w:val="24"/>
        </w:rPr>
        <w:t xml:space="preserve">    </w:t>
      </w:r>
      <w:r w:rsidRPr="00C8220C">
        <w:rPr>
          <w:rFonts w:ascii="Arial" w:hAnsi="Arial" w:cs="Arial"/>
          <w:b/>
          <w:bCs/>
          <w:sz w:val="24"/>
          <w:szCs w:val="24"/>
        </w:rPr>
        <w:t>R1-</w:t>
      </w:r>
      <w:r w:rsidR="001623B9" w:rsidRPr="00C8220C">
        <w:rPr>
          <w:rFonts w:ascii="Arial" w:hAnsi="Arial" w:cs="Arial"/>
          <w:b/>
          <w:bCs/>
          <w:sz w:val="24"/>
          <w:szCs w:val="24"/>
        </w:rPr>
        <w:t>1</w:t>
      </w:r>
      <w:r w:rsidR="001623B9" w:rsidRPr="00C8220C">
        <w:rPr>
          <w:rFonts w:ascii="Arial" w:hAnsi="Arial" w:cs="Arial" w:hint="eastAsia"/>
          <w:b/>
          <w:bCs/>
          <w:sz w:val="24"/>
          <w:szCs w:val="24"/>
        </w:rPr>
        <w:t>6</w:t>
      </w:r>
      <w:r w:rsidR="00EA0BEB">
        <w:rPr>
          <w:rFonts w:ascii="Arial" w:hAnsi="Arial" w:cs="Arial" w:hint="eastAsia"/>
          <w:b/>
          <w:bCs/>
          <w:sz w:val="24"/>
          <w:szCs w:val="24"/>
        </w:rPr>
        <w:t>6403</w:t>
      </w:r>
    </w:p>
    <w:p w:rsidR="00AA2FAB" w:rsidRPr="00830C5C" w:rsidRDefault="00415312" w:rsidP="00830C5C">
      <w:pPr>
        <w:widowControl w:val="0"/>
        <w:autoSpaceDE w:val="0"/>
        <w:autoSpaceDN w:val="0"/>
        <w:adjustRightInd w:val="0"/>
        <w:spacing w:after="0" w:line="240" w:lineRule="auto"/>
        <w:rPr>
          <w:rFonts w:ascii="Arial" w:hAnsi="Arial" w:cs="Arial"/>
          <w:b/>
          <w:bCs/>
          <w:sz w:val="24"/>
          <w:szCs w:val="24"/>
        </w:rPr>
      </w:pPr>
      <w:r w:rsidRPr="00830C5C">
        <w:rPr>
          <w:rFonts w:ascii="Arial" w:hAnsi="Arial" w:cs="Arial"/>
          <w:b/>
          <w:bCs/>
          <w:sz w:val="24"/>
          <w:szCs w:val="24"/>
        </w:rPr>
        <w:t xml:space="preserve">Gothenburg, </w:t>
      </w:r>
      <w:r w:rsidRPr="00830C5C">
        <w:rPr>
          <w:rFonts w:ascii="Arial" w:hAnsi="Arial" w:cs="Arial" w:hint="eastAsia"/>
          <w:b/>
          <w:bCs/>
          <w:sz w:val="24"/>
          <w:szCs w:val="24"/>
        </w:rPr>
        <w:t>Sweden</w:t>
      </w:r>
      <w:r w:rsidRPr="00830C5C">
        <w:rPr>
          <w:rFonts w:ascii="Arial" w:hAnsi="Arial" w:cs="Arial"/>
          <w:b/>
          <w:bCs/>
          <w:sz w:val="24"/>
          <w:szCs w:val="24"/>
        </w:rPr>
        <w:t xml:space="preserve"> 2</w:t>
      </w:r>
      <w:r w:rsidRPr="00830C5C">
        <w:rPr>
          <w:rFonts w:ascii="Arial" w:hAnsi="Arial" w:cs="Arial" w:hint="eastAsia"/>
          <w:b/>
          <w:bCs/>
          <w:sz w:val="24"/>
          <w:szCs w:val="24"/>
        </w:rPr>
        <w:t xml:space="preserve">2nd </w:t>
      </w:r>
      <w:r w:rsidRPr="00830C5C">
        <w:rPr>
          <w:rFonts w:ascii="Arial" w:hAnsi="Arial" w:cs="Arial"/>
          <w:b/>
          <w:bCs/>
          <w:sz w:val="24"/>
          <w:szCs w:val="24"/>
        </w:rPr>
        <w:t>- 2</w:t>
      </w:r>
      <w:r w:rsidRPr="00830C5C">
        <w:rPr>
          <w:rFonts w:ascii="Arial" w:hAnsi="Arial" w:cs="Arial" w:hint="eastAsia"/>
          <w:b/>
          <w:bCs/>
          <w:sz w:val="24"/>
          <w:szCs w:val="24"/>
        </w:rPr>
        <w:t>6</w:t>
      </w:r>
      <w:r w:rsidRPr="00830C5C">
        <w:rPr>
          <w:rFonts w:ascii="Arial" w:hAnsi="Arial" w:cs="Arial"/>
          <w:b/>
          <w:bCs/>
          <w:sz w:val="24"/>
          <w:szCs w:val="24"/>
        </w:rPr>
        <w:t xml:space="preserve">th </w:t>
      </w:r>
      <w:r w:rsidRPr="00830C5C">
        <w:rPr>
          <w:rFonts w:ascii="Arial" w:hAnsi="Arial" w:cs="Arial" w:hint="eastAsia"/>
          <w:b/>
          <w:bCs/>
          <w:sz w:val="24"/>
          <w:szCs w:val="24"/>
        </w:rPr>
        <w:t>August</w:t>
      </w:r>
      <w:r w:rsidRPr="00830C5C">
        <w:rPr>
          <w:rFonts w:ascii="Arial" w:hAnsi="Arial" w:cs="Arial"/>
          <w:b/>
          <w:bCs/>
          <w:sz w:val="24"/>
          <w:szCs w:val="24"/>
        </w:rPr>
        <w:t xml:space="preserve"> 2016</w:t>
      </w:r>
    </w:p>
    <w:p w:rsidR="00AA2FAB" w:rsidRPr="00241B3A" w:rsidRDefault="00AA2FAB" w:rsidP="00241B3A">
      <w:pPr>
        <w:pStyle w:val="a5"/>
        <w:rPr>
          <w:rFonts w:cs="Arial"/>
          <w:sz w:val="24"/>
        </w:rPr>
      </w:pPr>
    </w:p>
    <w:p w:rsidR="00AA2FAB" w:rsidRPr="00595BFE" w:rsidRDefault="00AA2FAB" w:rsidP="00241B3A">
      <w:pPr>
        <w:pStyle w:val="a5"/>
        <w:tabs>
          <w:tab w:val="clear" w:pos="4536"/>
          <w:tab w:val="left" w:pos="1800"/>
        </w:tabs>
        <w:ind w:left="1800" w:hanging="1800"/>
        <w:outlineLvl w:val="0"/>
        <w:rPr>
          <w:rFonts w:eastAsia="SimSun"/>
          <w:sz w:val="22"/>
          <w:szCs w:val="22"/>
          <w:lang w:eastAsia="zh-CN"/>
        </w:rPr>
      </w:pPr>
      <w:r w:rsidRPr="00830C5C">
        <w:rPr>
          <w:rFonts w:eastAsia="SimSun"/>
          <w:sz w:val="22"/>
          <w:szCs w:val="22"/>
          <w:lang w:eastAsia="zh-CN"/>
        </w:rPr>
        <w:t xml:space="preserve">Source: </w:t>
      </w:r>
      <w:r w:rsidRPr="00830C5C">
        <w:rPr>
          <w:rFonts w:eastAsia="SimSun"/>
          <w:sz w:val="22"/>
          <w:szCs w:val="22"/>
          <w:lang w:eastAsia="zh-CN"/>
        </w:rPr>
        <w:tab/>
        <w:t>ZTE</w:t>
      </w:r>
      <w:r w:rsidR="00595BFE">
        <w:rPr>
          <w:rFonts w:eastAsia="SimSun"/>
          <w:sz w:val="22"/>
          <w:szCs w:val="22"/>
          <w:lang w:eastAsia="zh-CN"/>
        </w:rPr>
        <w:t>, ZTE Microelectronics</w:t>
      </w:r>
    </w:p>
    <w:p w:rsidR="00AA2FAB" w:rsidRPr="00830C5C" w:rsidRDefault="00AA2FAB" w:rsidP="00241B3A">
      <w:pPr>
        <w:pStyle w:val="a5"/>
        <w:tabs>
          <w:tab w:val="clear" w:pos="4536"/>
          <w:tab w:val="left" w:pos="1805"/>
        </w:tabs>
        <w:ind w:left="1800" w:hanging="1800"/>
        <w:outlineLvl w:val="0"/>
        <w:rPr>
          <w:rFonts w:eastAsia="SimSun"/>
          <w:sz w:val="22"/>
          <w:szCs w:val="22"/>
          <w:lang w:eastAsia="zh-CN"/>
        </w:rPr>
      </w:pPr>
      <w:r w:rsidRPr="00830C5C">
        <w:rPr>
          <w:rFonts w:eastAsia="SimSun"/>
          <w:sz w:val="22"/>
          <w:szCs w:val="22"/>
          <w:lang w:eastAsia="zh-CN"/>
        </w:rPr>
        <w:t>Title:</w:t>
      </w:r>
      <w:bookmarkStart w:id="0" w:name="Title"/>
      <w:bookmarkEnd w:id="0"/>
      <w:r w:rsidRPr="00830C5C">
        <w:rPr>
          <w:rFonts w:eastAsia="SimSun"/>
          <w:sz w:val="22"/>
          <w:szCs w:val="22"/>
          <w:lang w:eastAsia="zh-CN"/>
        </w:rPr>
        <w:tab/>
      </w:r>
      <w:r w:rsidR="00681225" w:rsidRPr="00830C5C">
        <w:rPr>
          <w:rFonts w:eastAsia="SimSun" w:hint="eastAsia"/>
          <w:sz w:val="22"/>
          <w:szCs w:val="22"/>
          <w:lang w:eastAsia="zh-CN"/>
        </w:rPr>
        <w:t>Grant-free</w:t>
      </w:r>
      <w:r w:rsidR="00EF3F15" w:rsidRPr="00830C5C">
        <w:rPr>
          <w:rFonts w:eastAsia="SimSun"/>
          <w:sz w:val="22"/>
          <w:szCs w:val="22"/>
          <w:lang w:eastAsia="zh-CN"/>
        </w:rPr>
        <w:t xml:space="preserve"> </w:t>
      </w:r>
      <w:r w:rsidR="00595BFE">
        <w:rPr>
          <w:rFonts w:eastAsia="SimSun"/>
          <w:sz w:val="22"/>
          <w:szCs w:val="22"/>
          <w:lang w:eastAsia="zh-CN"/>
        </w:rPr>
        <w:t>M</w:t>
      </w:r>
      <w:r w:rsidR="00595BFE" w:rsidRPr="00830C5C">
        <w:rPr>
          <w:rFonts w:eastAsia="SimSun"/>
          <w:sz w:val="22"/>
          <w:szCs w:val="22"/>
          <w:lang w:eastAsia="zh-CN"/>
        </w:rPr>
        <w:t xml:space="preserve">ultiple </w:t>
      </w:r>
      <w:r w:rsidR="00595BFE">
        <w:rPr>
          <w:rFonts w:eastAsia="SimSun"/>
          <w:sz w:val="22"/>
          <w:szCs w:val="22"/>
          <w:lang w:eastAsia="zh-CN"/>
        </w:rPr>
        <w:t>A</w:t>
      </w:r>
      <w:r w:rsidR="00595BFE" w:rsidRPr="00830C5C">
        <w:rPr>
          <w:rFonts w:eastAsia="SimSun"/>
          <w:sz w:val="22"/>
          <w:szCs w:val="22"/>
          <w:lang w:eastAsia="zh-CN"/>
        </w:rPr>
        <w:t>ccess</w:t>
      </w:r>
      <w:r w:rsidR="00595BFE" w:rsidRPr="00830C5C">
        <w:rPr>
          <w:rFonts w:eastAsia="SimSun" w:hint="eastAsia"/>
          <w:sz w:val="22"/>
          <w:szCs w:val="22"/>
          <w:lang w:eastAsia="zh-CN"/>
        </w:rPr>
        <w:t xml:space="preserve"> </w:t>
      </w:r>
      <w:r w:rsidR="00595BFE">
        <w:rPr>
          <w:rFonts w:eastAsia="SimSun"/>
          <w:sz w:val="22"/>
          <w:szCs w:val="22"/>
          <w:lang w:eastAsia="zh-CN"/>
        </w:rPr>
        <w:t>S</w:t>
      </w:r>
      <w:r w:rsidR="00595BFE" w:rsidRPr="00830C5C">
        <w:rPr>
          <w:rFonts w:eastAsia="SimSun" w:hint="eastAsia"/>
          <w:sz w:val="22"/>
          <w:szCs w:val="22"/>
          <w:lang w:eastAsia="zh-CN"/>
        </w:rPr>
        <w:t>chemes</w:t>
      </w:r>
      <w:r w:rsidR="00595BFE" w:rsidRPr="00830C5C">
        <w:rPr>
          <w:rFonts w:eastAsia="SimSun"/>
          <w:sz w:val="22"/>
          <w:szCs w:val="22"/>
          <w:lang w:eastAsia="zh-CN"/>
        </w:rPr>
        <w:t xml:space="preserve"> </w:t>
      </w:r>
      <w:r w:rsidR="00EF3F15" w:rsidRPr="00830C5C">
        <w:rPr>
          <w:rFonts w:eastAsia="SimSun"/>
          <w:sz w:val="22"/>
          <w:szCs w:val="22"/>
          <w:lang w:eastAsia="zh-CN"/>
        </w:rPr>
        <w:t>for mMTC</w:t>
      </w:r>
    </w:p>
    <w:p w:rsidR="00AA2FAB" w:rsidRPr="00830C5C" w:rsidRDefault="00AA2FAB" w:rsidP="00241B3A">
      <w:pPr>
        <w:pStyle w:val="a5"/>
        <w:tabs>
          <w:tab w:val="clear" w:pos="4536"/>
          <w:tab w:val="left" w:pos="1800"/>
        </w:tabs>
        <w:ind w:left="1800" w:hanging="1800"/>
        <w:outlineLvl w:val="0"/>
        <w:rPr>
          <w:rFonts w:eastAsia="SimSun"/>
          <w:sz w:val="22"/>
          <w:szCs w:val="22"/>
          <w:lang w:eastAsia="zh-CN"/>
        </w:rPr>
      </w:pPr>
      <w:r w:rsidRPr="00830C5C">
        <w:rPr>
          <w:rFonts w:eastAsia="SimSun"/>
          <w:sz w:val="22"/>
          <w:szCs w:val="22"/>
          <w:lang w:eastAsia="zh-CN"/>
        </w:rPr>
        <w:t>Agenda Item:</w:t>
      </w:r>
      <w:bookmarkStart w:id="1" w:name="Source"/>
      <w:bookmarkEnd w:id="1"/>
      <w:r w:rsidRPr="00830C5C">
        <w:rPr>
          <w:rFonts w:eastAsia="SimSun"/>
          <w:sz w:val="22"/>
          <w:szCs w:val="22"/>
          <w:lang w:eastAsia="zh-CN"/>
        </w:rPr>
        <w:tab/>
      </w:r>
      <w:r w:rsidR="00415312">
        <w:rPr>
          <w:rFonts w:eastAsia="SimSun" w:hint="eastAsia"/>
          <w:sz w:val="22"/>
          <w:szCs w:val="22"/>
          <w:lang w:eastAsia="zh-CN"/>
        </w:rPr>
        <w:t>8</w:t>
      </w:r>
      <w:r w:rsidR="00415312">
        <w:rPr>
          <w:rFonts w:eastAsia="SimSun"/>
          <w:sz w:val="22"/>
          <w:szCs w:val="22"/>
          <w:lang w:eastAsia="zh-CN"/>
        </w:rPr>
        <w:t>.</w:t>
      </w:r>
      <w:r w:rsidR="00415312">
        <w:rPr>
          <w:rFonts w:eastAsia="SimSun" w:hint="eastAsia"/>
          <w:sz w:val="22"/>
          <w:szCs w:val="22"/>
          <w:lang w:eastAsia="zh-CN"/>
        </w:rPr>
        <w:t>1</w:t>
      </w:r>
      <w:r w:rsidR="00415312" w:rsidRPr="00853D72">
        <w:rPr>
          <w:rFonts w:eastAsia="SimSun"/>
          <w:sz w:val="22"/>
          <w:szCs w:val="22"/>
          <w:lang w:eastAsia="zh-CN"/>
        </w:rPr>
        <w:t>.</w:t>
      </w:r>
      <w:r w:rsidR="00415312">
        <w:rPr>
          <w:rFonts w:eastAsia="SimSun" w:hint="eastAsia"/>
          <w:sz w:val="22"/>
          <w:szCs w:val="22"/>
          <w:lang w:eastAsia="zh-CN"/>
        </w:rPr>
        <w:t>2.2</w:t>
      </w:r>
    </w:p>
    <w:p w:rsidR="00AA2FAB" w:rsidRPr="00830C5C" w:rsidRDefault="00AA2FAB" w:rsidP="00241B3A">
      <w:pPr>
        <w:pStyle w:val="a5"/>
        <w:tabs>
          <w:tab w:val="clear" w:pos="4536"/>
          <w:tab w:val="left" w:pos="1800"/>
        </w:tabs>
        <w:ind w:left="1800" w:hanging="1800"/>
        <w:outlineLvl w:val="0"/>
        <w:rPr>
          <w:rFonts w:eastAsia="SimSun"/>
          <w:sz w:val="22"/>
          <w:szCs w:val="22"/>
          <w:lang w:eastAsia="zh-CN"/>
        </w:rPr>
      </w:pPr>
      <w:r w:rsidRPr="00830C5C">
        <w:rPr>
          <w:rFonts w:eastAsia="SimSun"/>
          <w:sz w:val="22"/>
          <w:szCs w:val="22"/>
          <w:lang w:eastAsia="zh-CN"/>
        </w:rPr>
        <w:t>Document for:</w:t>
      </w:r>
      <w:r w:rsidRPr="00830C5C">
        <w:rPr>
          <w:rFonts w:eastAsia="SimSun"/>
          <w:sz w:val="22"/>
          <w:szCs w:val="22"/>
          <w:lang w:eastAsia="zh-CN"/>
        </w:rPr>
        <w:tab/>
      </w:r>
      <w:bookmarkStart w:id="2" w:name="DocumentFor"/>
      <w:bookmarkEnd w:id="2"/>
      <w:r w:rsidRPr="00830C5C">
        <w:rPr>
          <w:rFonts w:eastAsia="SimSun"/>
          <w:sz w:val="22"/>
          <w:szCs w:val="22"/>
          <w:lang w:eastAsia="zh-CN"/>
        </w:rPr>
        <w:t>Discussion</w:t>
      </w:r>
      <w:r w:rsidR="001D0F1A" w:rsidRPr="00830C5C">
        <w:rPr>
          <w:rFonts w:eastAsia="SimSun" w:hint="eastAsia"/>
          <w:sz w:val="22"/>
          <w:szCs w:val="22"/>
          <w:lang w:eastAsia="zh-CN"/>
        </w:rPr>
        <w:t>/Decision</w:t>
      </w:r>
    </w:p>
    <w:p w:rsidR="00007059" w:rsidRPr="00B01079" w:rsidRDefault="003F384D" w:rsidP="00007059">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rPr>
      </w:pPr>
      <w:bookmarkStart w:id="3" w:name="_Ref409106980"/>
      <w:r w:rsidRPr="000B4461">
        <w:rPr>
          <w:sz w:val="36"/>
          <w:szCs w:val="36"/>
        </w:rPr>
        <w:t>Introduction</w:t>
      </w:r>
      <w:bookmarkEnd w:id="3"/>
    </w:p>
    <w:p w:rsidR="00E86D7E" w:rsidRDefault="00E86D7E" w:rsidP="00711128">
      <w:pPr>
        <w:pStyle w:val="ab"/>
        <w:spacing w:beforeLines="50"/>
        <w:rPr>
          <w:color w:val="auto"/>
          <w:sz w:val="20"/>
        </w:rPr>
      </w:pPr>
      <w:r w:rsidRPr="001161A7">
        <w:rPr>
          <w:rFonts w:hint="eastAsia"/>
          <w:color w:val="auto"/>
          <w:sz w:val="20"/>
        </w:rPr>
        <w:t xml:space="preserve">In RAN1 </w:t>
      </w:r>
      <w:r>
        <w:rPr>
          <w:rFonts w:hint="eastAsia"/>
          <w:color w:val="auto"/>
          <w:sz w:val="20"/>
        </w:rPr>
        <w:t>#8</w:t>
      </w:r>
      <w:r w:rsidR="00B70532">
        <w:rPr>
          <w:rFonts w:hint="eastAsia"/>
          <w:color w:val="auto"/>
          <w:sz w:val="20"/>
        </w:rPr>
        <w:t>5</w:t>
      </w:r>
      <w:r>
        <w:rPr>
          <w:rFonts w:hint="eastAsia"/>
          <w:color w:val="auto"/>
          <w:sz w:val="20"/>
        </w:rPr>
        <w:t xml:space="preserve"> meeting, the following agreements on multiple access for </w:t>
      </w:r>
      <w:r w:rsidRPr="00302C6C">
        <w:rPr>
          <w:color w:val="auto"/>
          <w:sz w:val="20"/>
        </w:rPr>
        <w:t>New Radio (NR)</w:t>
      </w:r>
      <w:r>
        <w:rPr>
          <w:rFonts w:hint="eastAsia"/>
          <w:color w:val="auto"/>
          <w:sz w:val="20"/>
        </w:rPr>
        <w:t xml:space="preserve"> </w:t>
      </w:r>
      <w:r w:rsidRPr="00302C6C">
        <w:rPr>
          <w:color w:val="auto"/>
          <w:sz w:val="20"/>
        </w:rPr>
        <w:t>Access</w:t>
      </w:r>
      <w:r>
        <w:rPr>
          <w:rFonts w:hint="eastAsia"/>
          <w:color w:val="auto"/>
          <w:sz w:val="20"/>
        </w:rPr>
        <w:t xml:space="preserve"> </w:t>
      </w:r>
      <w:r w:rsidRPr="00302C6C">
        <w:rPr>
          <w:color w:val="auto"/>
          <w:sz w:val="20"/>
        </w:rPr>
        <w:t>Technology</w:t>
      </w:r>
      <w:r>
        <w:rPr>
          <w:rFonts w:hint="eastAsia"/>
          <w:color w:val="auto"/>
          <w:sz w:val="20"/>
        </w:rPr>
        <w:t xml:space="preserve"> were </w:t>
      </w:r>
      <w:r w:rsidR="00595BFE">
        <w:rPr>
          <w:color w:val="auto"/>
          <w:sz w:val="20"/>
        </w:rPr>
        <w:t>made</w:t>
      </w:r>
      <w:r w:rsidR="00595BFE">
        <w:rPr>
          <w:rFonts w:hint="eastAsia"/>
          <w:color w:val="auto"/>
          <w:sz w:val="20"/>
        </w:rPr>
        <w:t xml:space="preserve"> </w:t>
      </w:r>
      <w:r w:rsidRPr="00DA3252">
        <w:rPr>
          <w:rFonts w:hint="eastAsia"/>
          <w:color w:val="auto"/>
          <w:sz w:val="20"/>
        </w:rPr>
        <w:t>[1]</w:t>
      </w:r>
      <w:r>
        <w:rPr>
          <w:rFonts w:hint="eastAsia"/>
          <w:color w:val="auto"/>
          <w:sz w:val="20"/>
        </w:rPr>
        <w:t>:</w:t>
      </w:r>
    </w:p>
    <w:p w:rsidR="00EC0FE1" w:rsidRPr="00595BFE" w:rsidRDefault="00EC0FE1" w:rsidP="00711128">
      <w:pPr>
        <w:pStyle w:val="ab"/>
        <w:numPr>
          <w:ilvl w:val="0"/>
          <w:numId w:val="8"/>
        </w:numPr>
        <w:spacing w:beforeLines="50"/>
        <w:rPr>
          <w:i/>
          <w:color w:val="auto"/>
          <w:sz w:val="20"/>
        </w:rPr>
      </w:pPr>
      <w:r w:rsidRPr="00595BFE">
        <w:rPr>
          <w:i/>
          <w:color w:val="auto"/>
          <w:sz w:val="20"/>
        </w:rPr>
        <w:t>Autonomous/grant-free/contention based UL non-orthogonal multiple access has the following characteristics</w:t>
      </w:r>
    </w:p>
    <w:p w:rsidR="00EC0FE1" w:rsidRPr="00595BFE" w:rsidRDefault="00EC0FE1" w:rsidP="00711128">
      <w:pPr>
        <w:pStyle w:val="ab"/>
        <w:numPr>
          <w:ilvl w:val="0"/>
          <w:numId w:val="8"/>
        </w:numPr>
        <w:spacing w:beforeLines="50"/>
        <w:ind w:left="567" w:hanging="283"/>
        <w:rPr>
          <w:i/>
          <w:color w:val="auto"/>
          <w:sz w:val="20"/>
        </w:rPr>
      </w:pPr>
      <w:r w:rsidRPr="00595BFE">
        <w:rPr>
          <w:i/>
          <w:color w:val="auto"/>
          <w:sz w:val="20"/>
        </w:rPr>
        <w:t xml:space="preserve">A transmission from UE does not need the dynamic and explicit scheduling grant from eNB </w:t>
      </w:r>
    </w:p>
    <w:p w:rsidR="00EC0FE1" w:rsidRPr="00595BFE" w:rsidRDefault="00EC0FE1" w:rsidP="00711128">
      <w:pPr>
        <w:pStyle w:val="ab"/>
        <w:numPr>
          <w:ilvl w:val="0"/>
          <w:numId w:val="8"/>
        </w:numPr>
        <w:spacing w:beforeLines="50"/>
        <w:ind w:left="567" w:hanging="283"/>
        <w:rPr>
          <w:i/>
          <w:color w:val="auto"/>
          <w:sz w:val="20"/>
        </w:rPr>
      </w:pPr>
      <w:r w:rsidRPr="00595BFE">
        <w:rPr>
          <w:i/>
          <w:color w:val="auto"/>
          <w:sz w:val="20"/>
        </w:rPr>
        <w:t>Each time in transmission, a UE randomly chooses a code/sequence or a pattern of interleaver from a pool known to eNB and UE before hand</w:t>
      </w:r>
    </w:p>
    <w:p w:rsidR="00E86D7E" w:rsidRPr="00595BFE" w:rsidRDefault="00EC0FE1" w:rsidP="00711128">
      <w:pPr>
        <w:pStyle w:val="ab"/>
        <w:numPr>
          <w:ilvl w:val="0"/>
          <w:numId w:val="8"/>
        </w:numPr>
        <w:spacing w:beforeLines="50"/>
        <w:ind w:left="567" w:hanging="283"/>
        <w:rPr>
          <w:i/>
          <w:color w:val="auto"/>
          <w:sz w:val="20"/>
        </w:rPr>
      </w:pPr>
      <w:r w:rsidRPr="00595BFE">
        <w:rPr>
          <w:i/>
          <w:color w:val="auto"/>
          <w:sz w:val="20"/>
        </w:rPr>
        <w:t>Multiple UEs can share the same time and frequency resources</w:t>
      </w:r>
    </w:p>
    <w:p w:rsidR="00986609" w:rsidRDefault="00986609" w:rsidP="00FF7121">
      <w:pPr>
        <w:pStyle w:val="ab"/>
        <w:rPr>
          <w:color w:val="auto"/>
          <w:sz w:val="20"/>
        </w:rPr>
      </w:pPr>
    </w:p>
    <w:p w:rsidR="00FF7121" w:rsidRDefault="00FF7121" w:rsidP="00711128">
      <w:pPr>
        <w:pStyle w:val="ab"/>
        <w:spacing w:beforeLines="50"/>
        <w:rPr>
          <w:color w:val="auto"/>
          <w:sz w:val="20"/>
        </w:rPr>
      </w:pPr>
      <w:r>
        <w:rPr>
          <w:rFonts w:hint="eastAsia"/>
          <w:color w:val="auto"/>
          <w:sz w:val="20"/>
        </w:rPr>
        <w:t xml:space="preserve">In this contribution, </w:t>
      </w:r>
      <w:r w:rsidR="00E16103" w:rsidRPr="00E16103">
        <w:rPr>
          <w:color w:val="auto"/>
          <w:sz w:val="20"/>
        </w:rPr>
        <w:t xml:space="preserve">some non-orthogonal multiple access </w:t>
      </w:r>
      <w:r w:rsidR="00E16103">
        <w:rPr>
          <w:rFonts w:hint="eastAsia"/>
          <w:color w:val="auto"/>
          <w:sz w:val="20"/>
        </w:rPr>
        <w:t xml:space="preserve">schemes for mMTC are discussed, and </w:t>
      </w:r>
      <w:r w:rsidR="00810C87">
        <w:rPr>
          <w:rFonts w:hint="eastAsia"/>
          <w:color w:val="auto"/>
          <w:sz w:val="20"/>
        </w:rPr>
        <w:t>g</w:t>
      </w:r>
      <w:r>
        <w:rPr>
          <w:rFonts w:hint="eastAsia"/>
          <w:color w:val="auto"/>
          <w:sz w:val="20"/>
        </w:rPr>
        <w:t xml:space="preserve">rant-free </w:t>
      </w:r>
      <w:r w:rsidR="00595BFE">
        <w:rPr>
          <w:color w:val="auto"/>
          <w:sz w:val="20"/>
        </w:rPr>
        <w:t xml:space="preserve">mechanism of </w:t>
      </w:r>
      <w:r>
        <w:rPr>
          <w:rFonts w:hint="eastAsia"/>
          <w:color w:val="auto"/>
          <w:sz w:val="20"/>
        </w:rPr>
        <w:t>multi-user shared access (MUSA)</w:t>
      </w:r>
      <w:r w:rsidR="00425E67">
        <w:rPr>
          <w:rFonts w:hint="eastAsia"/>
          <w:color w:val="auto"/>
          <w:sz w:val="20"/>
        </w:rPr>
        <w:t xml:space="preserve"> </w:t>
      </w:r>
      <w:r>
        <w:rPr>
          <w:rFonts w:hint="eastAsia"/>
          <w:color w:val="auto"/>
          <w:sz w:val="20"/>
        </w:rPr>
        <w:t xml:space="preserve">is </w:t>
      </w:r>
      <w:r w:rsidR="00595BFE">
        <w:rPr>
          <w:color w:val="auto"/>
          <w:sz w:val="20"/>
        </w:rPr>
        <w:t>highlighted</w:t>
      </w:r>
      <w:r>
        <w:rPr>
          <w:rFonts w:hint="eastAsia"/>
          <w:color w:val="auto"/>
          <w:sz w:val="20"/>
        </w:rPr>
        <w:t>.</w:t>
      </w:r>
    </w:p>
    <w:p w:rsidR="00FF7121" w:rsidRDefault="00FF7121" w:rsidP="0092171A">
      <w:pPr>
        <w:pStyle w:val="ab"/>
        <w:rPr>
          <w:color w:val="auto"/>
          <w:sz w:val="20"/>
        </w:rPr>
      </w:pPr>
    </w:p>
    <w:p w:rsidR="0092171A" w:rsidRDefault="0092171A" w:rsidP="0092171A">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sidRPr="008737D8">
        <w:rPr>
          <w:sz w:val="36"/>
          <w:szCs w:val="36"/>
          <w:lang w:val="en-US"/>
        </w:rPr>
        <w:t>Multiple access schemes</w:t>
      </w:r>
      <w:r>
        <w:rPr>
          <w:rFonts w:hint="eastAsia"/>
          <w:sz w:val="36"/>
          <w:szCs w:val="36"/>
          <w:lang w:val="en-US"/>
        </w:rPr>
        <w:t xml:space="preserve"> for mMTC</w:t>
      </w:r>
    </w:p>
    <w:p w:rsidR="00AC52E6" w:rsidRPr="001F1FD5" w:rsidRDefault="00AC52E6" w:rsidP="00711128">
      <w:pPr>
        <w:pStyle w:val="LGTdoc"/>
        <w:spacing w:beforeLines="50" w:after="120"/>
        <w:rPr>
          <w:rFonts w:eastAsia="SimSun"/>
          <w:sz w:val="20"/>
          <w:szCs w:val="20"/>
          <w:lang w:eastAsia="zh-CN"/>
        </w:rPr>
      </w:pPr>
      <w:r w:rsidRPr="001F1FD5">
        <w:rPr>
          <w:rFonts w:eastAsia="SimSun"/>
          <w:sz w:val="20"/>
          <w:szCs w:val="20"/>
          <w:lang w:eastAsia="zh-CN"/>
        </w:rPr>
        <w:t xml:space="preserve">For mMTC scenario, the </w:t>
      </w:r>
      <w:r w:rsidR="00595BFE">
        <w:rPr>
          <w:rFonts w:eastAsia="SimSun"/>
          <w:sz w:val="20"/>
          <w:szCs w:val="20"/>
          <w:lang w:val="en-US" w:eastAsia="zh-CN"/>
        </w:rPr>
        <w:t xml:space="preserve">most important </w:t>
      </w:r>
      <w:r w:rsidRPr="001F1FD5">
        <w:rPr>
          <w:rFonts w:eastAsia="SimSun"/>
          <w:sz w:val="20"/>
          <w:szCs w:val="20"/>
          <w:lang w:eastAsia="zh-CN"/>
        </w:rPr>
        <w:t xml:space="preserve">KPI is to support massive devices, according to the requirement in </w:t>
      </w:r>
      <w:r w:rsidRPr="00065EDD">
        <w:rPr>
          <w:rFonts w:eastAsia="SimSun"/>
          <w:sz w:val="20"/>
          <w:szCs w:val="20"/>
          <w:lang w:eastAsia="zh-CN"/>
        </w:rPr>
        <w:t>[</w:t>
      </w:r>
      <w:r w:rsidR="00EF0B78" w:rsidRPr="00065EDD">
        <w:rPr>
          <w:rFonts w:eastAsia="SimSun" w:hint="eastAsia"/>
          <w:sz w:val="20"/>
          <w:szCs w:val="20"/>
          <w:lang w:eastAsia="zh-CN"/>
        </w:rPr>
        <w:t>2</w:t>
      </w:r>
      <w:r w:rsidRPr="00065EDD">
        <w:rPr>
          <w:rFonts w:eastAsia="SimSun"/>
          <w:sz w:val="20"/>
          <w:szCs w:val="20"/>
          <w:lang w:eastAsia="zh-CN"/>
        </w:rPr>
        <w:t>]</w:t>
      </w:r>
      <w:r w:rsidRPr="001F1FD5">
        <w:rPr>
          <w:rFonts w:eastAsia="SimSun"/>
          <w:sz w:val="20"/>
          <w:szCs w:val="20"/>
          <w:lang w:eastAsia="zh-CN"/>
        </w:rPr>
        <w:t xml:space="preserve">,The target for connection density </w:t>
      </w:r>
      <w:r w:rsidR="00595BFE">
        <w:rPr>
          <w:rFonts w:eastAsia="SimSun"/>
          <w:sz w:val="20"/>
          <w:szCs w:val="20"/>
          <w:lang w:val="en-US" w:eastAsia="zh-CN"/>
        </w:rPr>
        <w:t>is</w:t>
      </w:r>
      <w:r w:rsidRPr="001F1FD5">
        <w:rPr>
          <w:rFonts w:eastAsia="SimSun"/>
          <w:sz w:val="20"/>
          <w:szCs w:val="20"/>
          <w:lang w:eastAsia="zh-CN"/>
        </w:rPr>
        <w:t xml:space="preserve"> 1 000 000 device/km</w:t>
      </w:r>
      <w:r w:rsidRPr="00AC52E6">
        <w:rPr>
          <w:rFonts w:eastAsia="SimSun"/>
          <w:sz w:val="20"/>
          <w:szCs w:val="20"/>
          <w:vertAlign w:val="superscript"/>
          <w:lang w:eastAsia="zh-CN"/>
        </w:rPr>
        <w:t>2</w:t>
      </w:r>
      <w:r w:rsidRPr="001F1FD5">
        <w:rPr>
          <w:rFonts w:eastAsia="SimSun"/>
          <w:sz w:val="20"/>
          <w:szCs w:val="20"/>
          <w:lang w:eastAsia="zh-CN"/>
        </w:rPr>
        <w:t xml:space="preserve"> in urban environment, and high connection efficiency measured as supported number of devices per TRP per unit frequency resource </w:t>
      </w:r>
      <w:r w:rsidR="00595BFE">
        <w:rPr>
          <w:rFonts w:eastAsia="SimSun"/>
          <w:sz w:val="20"/>
          <w:szCs w:val="20"/>
          <w:lang w:val="en-US" w:eastAsia="zh-CN"/>
        </w:rPr>
        <w:t>should</w:t>
      </w:r>
      <w:r w:rsidRPr="001F1FD5">
        <w:rPr>
          <w:rFonts w:eastAsia="SimSun"/>
          <w:sz w:val="20"/>
          <w:szCs w:val="20"/>
          <w:lang w:eastAsia="zh-CN"/>
        </w:rPr>
        <w:t xml:space="preserve"> be considered in the standards development.</w:t>
      </w:r>
    </w:p>
    <w:p w:rsidR="00AC52E6" w:rsidRPr="009C2D74" w:rsidRDefault="009C2D74" w:rsidP="00711128">
      <w:pPr>
        <w:pStyle w:val="LGTdoc"/>
        <w:spacing w:beforeLines="50" w:afterLines="0"/>
        <w:rPr>
          <w:rFonts w:eastAsia="SimSun"/>
          <w:sz w:val="20"/>
          <w:szCs w:val="20"/>
          <w:lang w:eastAsia="zh-CN"/>
        </w:rPr>
      </w:pPr>
      <w:r w:rsidRPr="001161A7">
        <w:rPr>
          <w:rFonts w:hint="eastAsia"/>
          <w:sz w:val="20"/>
          <w:lang w:val="en-US" w:eastAsia="zh-CN"/>
        </w:rPr>
        <w:t xml:space="preserve">In RAN1 </w:t>
      </w:r>
      <w:r>
        <w:rPr>
          <w:rFonts w:hint="eastAsia"/>
          <w:sz w:val="20"/>
          <w:lang w:val="en-US" w:eastAsia="zh-CN"/>
        </w:rPr>
        <w:t>#84bis meeting,</w:t>
      </w:r>
      <w:r>
        <w:rPr>
          <w:rFonts w:eastAsia="SimSun" w:hint="eastAsia"/>
          <w:sz w:val="20"/>
          <w:lang w:val="en-US" w:eastAsia="zh-CN"/>
        </w:rPr>
        <w:t xml:space="preserve"> </w:t>
      </w:r>
      <w:r w:rsidR="00595BFE">
        <w:rPr>
          <w:rFonts w:eastAsia="SimSun" w:hint="eastAsia"/>
          <w:sz w:val="20"/>
          <w:lang w:val="en-US" w:eastAsia="zh-CN"/>
        </w:rPr>
        <w:t>s</w:t>
      </w:r>
      <w:r w:rsidR="00595BFE">
        <w:rPr>
          <w:rFonts w:eastAsia="SimSun"/>
          <w:sz w:val="20"/>
          <w:lang w:val="en-US" w:eastAsia="zh-CN"/>
        </w:rPr>
        <w:t>everal</w:t>
      </w:r>
      <w:r w:rsidR="00595BFE">
        <w:rPr>
          <w:rFonts w:eastAsia="SimSun" w:hint="eastAsia"/>
          <w:sz w:val="20"/>
          <w:szCs w:val="20"/>
          <w:lang w:eastAsia="zh-CN"/>
        </w:rPr>
        <w:t xml:space="preserve"> </w:t>
      </w:r>
      <w:r w:rsidR="005027D7" w:rsidRPr="005027D7">
        <w:rPr>
          <w:rFonts w:eastAsia="SimSun"/>
          <w:sz w:val="20"/>
          <w:szCs w:val="20"/>
          <w:lang w:eastAsia="zh-CN"/>
        </w:rPr>
        <w:t>non-orthogonal</w:t>
      </w:r>
      <w:r w:rsidR="005027D7" w:rsidRPr="005027D7">
        <w:rPr>
          <w:rFonts w:eastAsia="SimSun" w:hint="eastAsia"/>
          <w:sz w:val="20"/>
          <w:szCs w:val="20"/>
          <w:lang w:eastAsia="zh-CN"/>
        </w:rPr>
        <w:t xml:space="preserve"> </w:t>
      </w:r>
      <w:r>
        <w:rPr>
          <w:rFonts w:eastAsia="SimSun" w:hint="eastAsia"/>
          <w:sz w:val="20"/>
          <w:szCs w:val="20"/>
          <w:lang w:eastAsia="zh-CN"/>
        </w:rPr>
        <w:t xml:space="preserve">multiple access schemes </w:t>
      </w:r>
      <w:r w:rsidR="00595BFE">
        <w:rPr>
          <w:rFonts w:eastAsia="SimSun"/>
          <w:sz w:val="20"/>
          <w:szCs w:val="20"/>
          <w:lang w:eastAsia="zh-CN"/>
        </w:rPr>
        <w:t>were</w:t>
      </w:r>
      <w:r w:rsidR="00595BFE">
        <w:rPr>
          <w:rFonts w:eastAsia="SimSun" w:hint="eastAsia"/>
          <w:sz w:val="20"/>
          <w:szCs w:val="20"/>
          <w:lang w:eastAsia="zh-CN"/>
        </w:rPr>
        <w:t xml:space="preserve"> </w:t>
      </w:r>
      <w:r>
        <w:rPr>
          <w:rFonts w:eastAsia="SimSun" w:hint="eastAsia"/>
          <w:sz w:val="20"/>
          <w:szCs w:val="20"/>
          <w:lang w:eastAsia="zh-CN"/>
        </w:rPr>
        <w:t>presented to support massive devices</w:t>
      </w:r>
      <w:r w:rsidR="005027D7">
        <w:rPr>
          <w:rFonts w:eastAsia="SimSun" w:hint="eastAsia"/>
          <w:sz w:val="20"/>
          <w:szCs w:val="20"/>
          <w:lang w:eastAsia="zh-CN"/>
        </w:rPr>
        <w:t xml:space="preserve">, including multi-user shared access (MUSA) </w:t>
      </w:r>
      <w:r w:rsidR="005027D7" w:rsidRPr="00065EDD">
        <w:rPr>
          <w:rFonts w:eastAsia="SimSun" w:hint="eastAsia"/>
          <w:sz w:val="20"/>
          <w:szCs w:val="20"/>
          <w:lang w:eastAsia="zh-CN"/>
        </w:rPr>
        <w:t>[</w:t>
      </w:r>
      <w:r w:rsidR="00EF0B78" w:rsidRPr="00065EDD">
        <w:rPr>
          <w:rFonts w:eastAsia="SimSun" w:hint="eastAsia"/>
          <w:sz w:val="20"/>
          <w:szCs w:val="20"/>
          <w:lang w:eastAsia="zh-CN"/>
        </w:rPr>
        <w:t>3</w:t>
      </w:r>
      <w:r w:rsidR="005027D7" w:rsidRPr="00065EDD">
        <w:rPr>
          <w:rFonts w:eastAsia="SimSun" w:hint="eastAsia"/>
          <w:sz w:val="20"/>
          <w:szCs w:val="20"/>
          <w:lang w:eastAsia="zh-CN"/>
        </w:rPr>
        <w:t>]</w:t>
      </w:r>
      <w:r w:rsidR="005027D7">
        <w:rPr>
          <w:rFonts w:eastAsia="SimSun" w:hint="eastAsia"/>
          <w:sz w:val="20"/>
          <w:szCs w:val="20"/>
          <w:lang w:eastAsia="zh-CN"/>
        </w:rPr>
        <w:t>, r</w:t>
      </w:r>
      <w:r w:rsidR="005027D7" w:rsidRPr="005027D7">
        <w:rPr>
          <w:rFonts w:eastAsia="SimSun"/>
          <w:sz w:val="20"/>
          <w:szCs w:val="20"/>
          <w:lang w:eastAsia="zh-CN"/>
        </w:rPr>
        <w:t>esource spread multiple access (RSMA)</w:t>
      </w:r>
      <w:r w:rsidR="005027D7">
        <w:rPr>
          <w:rFonts w:eastAsia="SimSun" w:hint="eastAsia"/>
          <w:sz w:val="20"/>
          <w:szCs w:val="20"/>
          <w:lang w:eastAsia="zh-CN"/>
        </w:rPr>
        <w:t xml:space="preserve"> </w:t>
      </w:r>
      <w:r w:rsidR="005027D7" w:rsidRPr="00065EDD">
        <w:rPr>
          <w:rFonts w:eastAsia="SimSun" w:hint="eastAsia"/>
          <w:sz w:val="20"/>
          <w:szCs w:val="20"/>
          <w:lang w:eastAsia="zh-CN"/>
        </w:rPr>
        <w:t>[</w:t>
      </w:r>
      <w:r w:rsidR="00EF0B78" w:rsidRPr="00065EDD">
        <w:rPr>
          <w:rFonts w:eastAsia="SimSun" w:hint="eastAsia"/>
          <w:sz w:val="20"/>
          <w:szCs w:val="20"/>
          <w:lang w:eastAsia="zh-CN"/>
        </w:rPr>
        <w:t>4</w:t>
      </w:r>
      <w:r w:rsidR="005027D7" w:rsidRPr="00065EDD">
        <w:rPr>
          <w:rFonts w:eastAsia="SimSun" w:hint="eastAsia"/>
          <w:sz w:val="20"/>
          <w:szCs w:val="20"/>
          <w:lang w:eastAsia="zh-CN"/>
        </w:rPr>
        <w:t>]</w:t>
      </w:r>
      <w:r w:rsidR="005027D7">
        <w:rPr>
          <w:rFonts w:eastAsia="SimSun" w:hint="eastAsia"/>
          <w:sz w:val="20"/>
          <w:szCs w:val="20"/>
          <w:lang w:eastAsia="zh-CN"/>
        </w:rPr>
        <w:t>, s</w:t>
      </w:r>
      <w:r w:rsidR="005027D7" w:rsidRPr="005027D7">
        <w:rPr>
          <w:rFonts w:eastAsia="SimSun"/>
          <w:sz w:val="20"/>
          <w:szCs w:val="20"/>
          <w:lang w:eastAsia="zh-CN"/>
        </w:rPr>
        <w:t>parse code multiple access (SCMA)</w:t>
      </w:r>
      <w:r w:rsidR="00EF0B78">
        <w:rPr>
          <w:rFonts w:eastAsia="SimSun" w:hint="eastAsia"/>
          <w:sz w:val="20"/>
          <w:szCs w:val="20"/>
          <w:lang w:eastAsia="zh-CN"/>
        </w:rPr>
        <w:t xml:space="preserve"> </w:t>
      </w:r>
      <w:r w:rsidR="00EF0B78" w:rsidRPr="00065EDD">
        <w:rPr>
          <w:rFonts w:eastAsia="SimSun" w:hint="eastAsia"/>
          <w:sz w:val="20"/>
          <w:szCs w:val="20"/>
          <w:lang w:eastAsia="zh-CN"/>
        </w:rPr>
        <w:t>[5]</w:t>
      </w:r>
      <w:r w:rsidR="00EF0B78">
        <w:rPr>
          <w:rFonts w:eastAsia="SimSun" w:hint="eastAsia"/>
          <w:sz w:val="20"/>
          <w:szCs w:val="20"/>
          <w:lang w:eastAsia="zh-CN"/>
        </w:rPr>
        <w:t>, p</w:t>
      </w:r>
      <w:r w:rsidR="00EF0B78" w:rsidRPr="00EF0B78">
        <w:rPr>
          <w:rFonts w:eastAsia="SimSun"/>
          <w:sz w:val="20"/>
          <w:szCs w:val="20"/>
          <w:lang w:eastAsia="zh-CN"/>
        </w:rPr>
        <w:t>attern defined multiple access (PDMA)</w:t>
      </w:r>
      <w:r w:rsidR="00EF0B78">
        <w:rPr>
          <w:rFonts w:eastAsia="SimSun" w:hint="eastAsia"/>
          <w:sz w:val="20"/>
          <w:szCs w:val="20"/>
          <w:lang w:eastAsia="zh-CN"/>
        </w:rPr>
        <w:t xml:space="preserve"> </w:t>
      </w:r>
      <w:r w:rsidR="00EF0B78" w:rsidRPr="00065EDD">
        <w:rPr>
          <w:rFonts w:eastAsia="SimSun" w:hint="eastAsia"/>
          <w:sz w:val="20"/>
          <w:szCs w:val="20"/>
          <w:lang w:eastAsia="zh-CN"/>
        </w:rPr>
        <w:t>[6</w:t>
      </w:r>
      <w:r w:rsidR="00595BFE" w:rsidRPr="00065EDD">
        <w:rPr>
          <w:rFonts w:eastAsia="SimSun" w:hint="eastAsia"/>
          <w:sz w:val="20"/>
          <w:szCs w:val="20"/>
          <w:lang w:eastAsia="zh-CN"/>
        </w:rPr>
        <w:t>]</w:t>
      </w:r>
      <w:r w:rsidR="00595BFE">
        <w:rPr>
          <w:rFonts w:eastAsia="SimSun"/>
          <w:sz w:val="20"/>
          <w:szCs w:val="20"/>
          <w:lang w:eastAsia="zh-CN"/>
        </w:rPr>
        <w:t xml:space="preserve">. In RAN1#85, a few more schemes were proposed, for example, </w:t>
      </w:r>
      <w:r w:rsidR="00012A20">
        <w:rPr>
          <w:rFonts w:eastAsia="SimSun" w:hint="eastAsia"/>
          <w:sz w:val="20"/>
          <w:szCs w:val="20"/>
          <w:lang w:eastAsia="zh-CN"/>
        </w:rPr>
        <w:t>interleaver-division multiple access (IDMA)</w:t>
      </w:r>
      <w:r w:rsidR="008B3312">
        <w:rPr>
          <w:rFonts w:eastAsia="SimSun" w:hint="eastAsia"/>
          <w:sz w:val="20"/>
          <w:szCs w:val="20"/>
          <w:lang w:eastAsia="zh-CN"/>
        </w:rPr>
        <w:t xml:space="preserve"> [9],</w:t>
      </w:r>
      <w:r w:rsidR="00012A20">
        <w:rPr>
          <w:rFonts w:eastAsia="SimSun" w:hint="eastAsia"/>
          <w:sz w:val="20"/>
          <w:szCs w:val="20"/>
          <w:lang w:eastAsia="zh-CN"/>
        </w:rPr>
        <w:t xml:space="preserve"> and interleaver-grid multiple access (IGMA)</w:t>
      </w:r>
      <w:r w:rsidR="008B3312">
        <w:rPr>
          <w:rFonts w:eastAsia="SimSun" w:hint="eastAsia"/>
          <w:sz w:val="20"/>
          <w:szCs w:val="20"/>
          <w:lang w:eastAsia="zh-CN"/>
        </w:rPr>
        <w:t xml:space="preserve"> [10]</w:t>
      </w:r>
      <w:r w:rsidR="00C4344D">
        <w:rPr>
          <w:rFonts w:eastAsia="SimSun" w:hint="eastAsia"/>
          <w:sz w:val="20"/>
          <w:szCs w:val="20"/>
          <w:lang w:eastAsia="zh-CN"/>
        </w:rPr>
        <w:t xml:space="preserve"> etc</w:t>
      </w:r>
      <w:r w:rsidR="00A950FD">
        <w:rPr>
          <w:rFonts w:eastAsia="SimSun" w:hint="eastAsia"/>
          <w:sz w:val="20"/>
          <w:szCs w:val="20"/>
          <w:lang w:eastAsia="zh-CN"/>
        </w:rPr>
        <w:t xml:space="preserve">. </w:t>
      </w:r>
      <w:r w:rsidR="00595BFE">
        <w:rPr>
          <w:rFonts w:eastAsia="SimSun"/>
          <w:sz w:val="20"/>
          <w:szCs w:val="20"/>
          <w:lang w:eastAsia="zh-CN"/>
        </w:rPr>
        <w:t>All t</w:t>
      </w:r>
      <w:r w:rsidR="00595BFE">
        <w:rPr>
          <w:rFonts w:eastAsia="SimSun" w:hint="eastAsia"/>
          <w:sz w:val="20"/>
          <w:szCs w:val="20"/>
          <w:lang w:eastAsia="zh-CN"/>
        </w:rPr>
        <w:t xml:space="preserve">hese </w:t>
      </w:r>
      <w:r w:rsidR="00C50BB9">
        <w:rPr>
          <w:rFonts w:eastAsia="SimSun" w:hint="eastAsia"/>
          <w:sz w:val="20"/>
          <w:szCs w:val="20"/>
          <w:lang w:eastAsia="zh-CN"/>
        </w:rPr>
        <w:t xml:space="preserve">multiple access schemes </w:t>
      </w:r>
      <w:r w:rsidR="00595BFE">
        <w:rPr>
          <w:rFonts w:eastAsia="SimSun"/>
          <w:sz w:val="20"/>
          <w:szCs w:val="20"/>
          <w:lang w:eastAsia="zh-CN"/>
        </w:rPr>
        <w:t>can</w:t>
      </w:r>
      <w:r w:rsidR="00595BFE">
        <w:rPr>
          <w:rFonts w:eastAsia="SimSun" w:hint="eastAsia"/>
          <w:sz w:val="20"/>
          <w:szCs w:val="20"/>
          <w:lang w:eastAsia="zh-CN"/>
        </w:rPr>
        <w:t xml:space="preserve"> </w:t>
      </w:r>
      <w:r w:rsidR="00C50BB9">
        <w:rPr>
          <w:rFonts w:eastAsia="SimSun" w:hint="eastAsia"/>
          <w:sz w:val="20"/>
          <w:szCs w:val="20"/>
          <w:lang w:eastAsia="zh-CN"/>
        </w:rPr>
        <w:t xml:space="preserve">be grouped </w:t>
      </w:r>
      <w:r w:rsidR="00595BFE">
        <w:rPr>
          <w:rFonts w:eastAsia="SimSun"/>
          <w:sz w:val="20"/>
          <w:szCs w:val="20"/>
          <w:lang w:eastAsia="zh-CN"/>
        </w:rPr>
        <w:t>in</w:t>
      </w:r>
      <w:r w:rsidR="00C50BB9">
        <w:rPr>
          <w:rFonts w:eastAsia="SimSun" w:hint="eastAsia"/>
          <w:sz w:val="20"/>
          <w:szCs w:val="20"/>
          <w:lang w:eastAsia="zh-CN"/>
        </w:rPr>
        <w:t>to t</w:t>
      </w:r>
      <w:r w:rsidR="00012A20">
        <w:rPr>
          <w:rFonts w:eastAsia="SimSun" w:hint="eastAsia"/>
          <w:sz w:val="20"/>
          <w:szCs w:val="20"/>
          <w:lang w:eastAsia="zh-CN"/>
        </w:rPr>
        <w:t>hree</w:t>
      </w:r>
      <w:r w:rsidR="00C50BB9">
        <w:rPr>
          <w:rFonts w:eastAsia="SimSun" w:hint="eastAsia"/>
          <w:sz w:val="20"/>
          <w:szCs w:val="20"/>
          <w:lang w:eastAsia="zh-CN"/>
        </w:rPr>
        <w:t xml:space="preserve"> categories, i.e. random</w:t>
      </w:r>
      <w:r w:rsidR="005B0993">
        <w:rPr>
          <w:rFonts w:eastAsia="SimSun" w:hint="eastAsia"/>
          <w:sz w:val="20"/>
          <w:szCs w:val="20"/>
          <w:lang w:eastAsia="zh-CN"/>
        </w:rPr>
        <w:t>-</w:t>
      </w:r>
      <w:r w:rsidR="00C50BB9">
        <w:rPr>
          <w:rFonts w:eastAsia="SimSun" w:hint="eastAsia"/>
          <w:sz w:val="20"/>
          <w:szCs w:val="20"/>
          <w:lang w:eastAsia="zh-CN"/>
        </w:rPr>
        <w:t>code</w:t>
      </w:r>
      <w:r w:rsidR="005A1288">
        <w:rPr>
          <w:rFonts w:eastAsia="SimSun" w:hint="eastAsia"/>
          <w:sz w:val="20"/>
          <w:szCs w:val="20"/>
          <w:lang w:eastAsia="zh-CN"/>
        </w:rPr>
        <w:t xml:space="preserve"> like</w:t>
      </w:r>
      <w:r w:rsidR="00C50BB9">
        <w:rPr>
          <w:rFonts w:eastAsia="SimSun" w:hint="eastAsia"/>
          <w:sz w:val="20"/>
          <w:szCs w:val="20"/>
          <w:lang w:eastAsia="zh-CN"/>
        </w:rPr>
        <w:t xml:space="preserve"> schemes</w:t>
      </w:r>
      <w:r w:rsidR="00012A20">
        <w:rPr>
          <w:rFonts w:eastAsia="SimSun" w:hint="eastAsia"/>
          <w:sz w:val="20"/>
          <w:szCs w:val="20"/>
          <w:lang w:eastAsia="zh-CN"/>
        </w:rPr>
        <w:t>,</w:t>
      </w:r>
      <w:r w:rsidR="00C50BB9">
        <w:rPr>
          <w:rFonts w:eastAsia="SimSun" w:hint="eastAsia"/>
          <w:sz w:val="20"/>
          <w:szCs w:val="20"/>
          <w:lang w:eastAsia="zh-CN"/>
        </w:rPr>
        <w:t xml:space="preserve"> structured code schemes</w:t>
      </w:r>
      <w:r w:rsidR="00012A20">
        <w:rPr>
          <w:rFonts w:eastAsia="SimSun" w:hint="eastAsia"/>
          <w:sz w:val="20"/>
          <w:szCs w:val="20"/>
          <w:lang w:eastAsia="zh-CN"/>
        </w:rPr>
        <w:t xml:space="preserve"> and interleaver-based schemes</w:t>
      </w:r>
      <w:r w:rsidR="00E0068A">
        <w:rPr>
          <w:rFonts w:eastAsia="SimSun" w:hint="eastAsia"/>
          <w:sz w:val="20"/>
          <w:szCs w:val="20"/>
          <w:lang w:eastAsia="zh-CN"/>
        </w:rPr>
        <w:t xml:space="preserve">, </w:t>
      </w:r>
      <w:r w:rsidR="00D52239">
        <w:rPr>
          <w:rFonts w:eastAsia="SimSun"/>
          <w:sz w:val="20"/>
          <w:szCs w:val="20"/>
          <w:lang w:eastAsia="zh-CN"/>
        </w:rPr>
        <w:t>to be</w:t>
      </w:r>
      <w:r w:rsidR="00E0068A">
        <w:rPr>
          <w:rFonts w:eastAsia="SimSun" w:hint="eastAsia"/>
          <w:sz w:val="20"/>
          <w:szCs w:val="20"/>
          <w:lang w:eastAsia="zh-CN"/>
        </w:rPr>
        <w:t xml:space="preserve"> </w:t>
      </w:r>
      <w:r w:rsidR="00C55BF0">
        <w:rPr>
          <w:rFonts w:eastAsia="SimSun" w:hint="eastAsia"/>
          <w:sz w:val="20"/>
          <w:szCs w:val="20"/>
          <w:lang w:eastAsia="zh-CN"/>
        </w:rPr>
        <w:t>described</w:t>
      </w:r>
      <w:r w:rsidR="00E0068A">
        <w:rPr>
          <w:rFonts w:eastAsia="SimSun" w:hint="eastAsia"/>
          <w:sz w:val="20"/>
          <w:szCs w:val="20"/>
          <w:lang w:eastAsia="zh-CN"/>
        </w:rPr>
        <w:t xml:space="preserve"> in the following.</w:t>
      </w:r>
    </w:p>
    <w:p w:rsidR="00AC52E6" w:rsidRDefault="00AC52E6" w:rsidP="00711128">
      <w:pPr>
        <w:pStyle w:val="LGTdoc"/>
        <w:spacing w:beforeLines="50" w:afterLines="0"/>
        <w:rPr>
          <w:rFonts w:eastAsia="SimSun"/>
          <w:sz w:val="20"/>
          <w:szCs w:val="20"/>
          <w:lang w:eastAsia="zh-CN"/>
        </w:rPr>
      </w:pPr>
    </w:p>
    <w:p w:rsidR="006009EB" w:rsidRPr="000B4461" w:rsidRDefault="006009EB" w:rsidP="006009EB">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sidRPr="00576A13">
        <w:rPr>
          <w:rFonts w:ascii="Arial" w:hAnsi="Arial" w:cs="Arial"/>
          <w:sz w:val="28"/>
          <w:szCs w:val="28"/>
        </w:rPr>
        <w:t>Random</w:t>
      </w:r>
      <w:r w:rsidR="005B0993">
        <w:rPr>
          <w:rFonts w:ascii="Arial" w:hAnsi="Arial" w:cs="Arial" w:hint="eastAsia"/>
          <w:sz w:val="28"/>
          <w:szCs w:val="28"/>
        </w:rPr>
        <w:t>-</w:t>
      </w:r>
      <w:r w:rsidRPr="00576A13">
        <w:rPr>
          <w:rFonts w:ascii="Arial" w:hAnsi="Arial" w:cs="Arial"/>
          <w:sz w:val="28"/>
          <w:szCs w:val="28"/>
        </w:rPr>
        <w:t>code</w:t>
      </w:r>
      <w:r w:rsidR="005A1288">
        <w:rPr>
          <w:rFonts w:ascii="Arial" w:hAnsi="Arial" w:cs="Arial" w:hint="eastAsia"/>
          <w:sz w:val="28"/>
          <w:szCs w:val="28"/>
        </w:rPr>
        <w:t xml:space="preserve"> like</w:t>
      </w:r>
      <w:r w:rsidR="00E4162F">
        <w:rPr>
          <w:rFonts w:ascii="Arial" w:hAnsi="Arial" w:cs="Arial" w:hint="eastAsia"/>
          <w:sz w:val="28"/>
          <w:szCs w:val="28"/>
        </w:rPr>
        <w:t xml:space="preserve"> </w:t>
      </w:r>
      <w:r w:rsidRPr="00576A13">
        <w:rPr>
          <w:rFonts w:ascii="Arial" w:hAnsi="Arial" w:cs="Arial"/>
          <w:sz w:val="28"/>
          <w:szCs w:val="28"/>
        </w:rPr>
        <w:t>scheme</w:t>
      </w:r>
      <w:r w:rsidR="00E4162F">
        <w:rPr>
          <w:rFonts w:ascii="Arial" w:hAnsi="Arial" w:cs="Arial" w:hint="eastAsia"/>
          <w:sz w:val="28"/>
          <w:szCs w:val="28"/>
        </w:rPr>
        <w:t>s</w:t>
      </w:r>
    </w:p>
    <w:p w:rsidR="005B0993" w:rsidRDefault="004F5C08" w:rsidP="00711128">
      <w:pPr>
        <w:pStyle w:val="LGTdoc"/>
        <w:spacing w:beforeLines="50" w:afterLines="0"/>
        <w:rPr>
          <w:rFonts w:eastAsia="SimSun"/>
          <w:sz w:val="20"/>
          <w:szCs w:val="20"/>
          <w:lang w:eastAsia="zh-CN"/>
        </w:rPr>
      </w:pPr>
      <w:r>
        <w:rPr>
          <w:rFonts w:eastAsia="SimSun" w:hint="eastAsia"/>
          <w:sz w:val="20"/>
          <w:szCs w:val="20"/>
          <w:lang w:eastAsia="zh-CN"/>
        </w:rPr>
        <w:t xml:space="preserve">For MUSA and RSMA, </w:t>
      </w:r>
      <w:r w:rsidR="005B0993">
        <w:rPr>
          <w:rFonts w:eastAsia="SimSun" w:hint="eastAsia"/>
          <w:sz w:val="20"/>
          <w:szCs w:val="20"/>
          <w:lang w:eastAsia="zh-CN"/>
        </w:rPr>
        <w:t xml:space="preserve">the code </w:t>
      </w:r>
      <w:r w:rsidR="00D52239">
        <w:rPr>
          <w:rFonts w:eastAsia="SimSun"/>
          <w:sz w:val="20"/>
          <w:szCs w:val="20"/>
          <w:lang w:eastAsia="zh-CN"/>
        </w:rPr>
        <w:t>can</w:t>
      </w:r>
      <w:r w:rsidR="00D52239">
        <w:rPr>
          <w:rFonts w:eastAsia="SimSun" w:hint="eastAsia"/>
          <w:sz w:val="20"/>
          <w:szCs w:val="20"/>
          <w:lang w:eastAsia="zh-CN"/>
        </w:rPr>
        <w:t xml:space="preserve"> </w:t>
      </w:r>
      <w:r w:rsidR="005B0993">
        <w:rPr>
          <w:rFonts w:eastAsia="SimSun" w:hint="eastAsia"/>
          <w:sz w:val="20"/>
          <w:szCs w:val="20"/>
          <w:lang w:eastAsia="zh-CN"/>
        </w:rPr>
        <w:t>be randomly selected</w:t>
      </w:r>
      <w:r w:rsidR="00D52239">
        <w:rPr>
          <w:rFonts w:eastAsia="SimSun"/>
          <w:sz w:val="20"/>
          <w:szCs w:val="20"/>
          <w:lang w:eastAsia="zh-CN"/>
        </w:rPr>
        <w:t xml:space="preserve"> by a user. At</w:t>
      </w:r>
      <w:r w:rsidR="00D52239">
        <w:rPr>
          <w:rFonts w:eastAsia="SimSun" w:hint="eastAsia"/>
          <w:sz w:val="20"/>
          <w:szCs w:val="20"/>
          <w:lang w:eastAsia="zh-CN"/>
        </w:rPr>
        <w:t xml:space="preserve"> </w:t>
      </w:r>
      <w:r w:rsidR="00D777C8">
        <w:rPr>
          <w:rFonts w:eastAsia="SimSun" w:hint="eastAsia"/>
          <w:sz w:val="20"/>
          <w:szCs w:val="20"/>
          <w:lang w:eastAsia="zh-CN"/>
        </w:rPr>
        <w:t xml:space="preserve">the </w:t>
      </w:r>
      <w:r w:rsidR="00D52239">
        <w:rPr>
          <w:rFonts w:eastAsia="SimSun"/>
          <w:sz w:val="20"/>
          <w:szCs w:val="20"/>
          <w:lang w:eastAsia="zh-CN"/>
        </w:rPr>
        <w:t>base station</w:t>
      </w:r>
      <w:r w:rsidR="003B00EA">
        <w:rPr>
          <w:rFonts w:eastAsia="SimSun" w:hint="eastAsia"/>
          <w:sz w:val="20"/>
          <w:szCs w:val="20"/>
          <w:lang w:eastAsia="zh-CN"/>
        </w:rPr>
        <w:t xml:space="preserve">, </w:t>
      </w:r>
      <w:r w:rsidR="00AD7766">
        <w:rPr>
          <w:rFonts w:eastAsia="SimSun" w:hint="eastAsia"/>
          <w:sz w:val="20"/>
          <w:szCs w:val="20"/>
          <w:lang w:eastAsia="zh-CN"/>
        </w:rPr>
        <w:t>successive interference cancellation (</w:t>
      </w:r>
      <w:r w:rsidR="00D777C8">
        <w:rPr>
          <w:rFonts w:eastAsia="SimSun" w:hint="eastAsia"/>
          <w:sz w:val="20"/>
          <w:szCs w:val="20"/>
          <w:lang w:eastAsia="zh-CN"/>
        </w:rPr>
        <w:t>SIC</w:t>
      </w:r>
      <w:r w:rsidR="00AD7766">
        <w:rPr>
          <w:rFonts w:eastAsia="SimSun" w:hint="eastAsia"/>
          <w:sz w:val="20"/>
          <w:szCs w:val="20"/>
          <w:lang w:eastAsia="zh-CN"/>
        </w:rPr>
        <w:t>)</w:t>
      </w:r>
      <w:r w:rsidR="003B00EA">
        <w:rPr>
          <w:rFonts w:eastAsia="SimSun" w:hint="eastAsia"/>
          <w:sz w:val="20"/>
          <w:szCs w:val="20"/>
          <w:lang w:eastAsia="zh-CN"/>
        </w:rPr>
        <w:t xml:space="preserve"> type </w:t>
      </w:r>
      <w:r w:rsidR="00D52239">
        <w:rPr>
          <w:rFonts w:eastAsia="SimSun"/>
          <w:sz w:val="20"/>
          <w:szCs w:val="20"/>
          <w:lang w:eastAsia="zh-CN"/>
        </w:rPr>
        <w:t>multi-user detection (</w:t>
      </w:r>
      <w:r w:rsidR="003B00EA">
        <w:rPr>
          <w:rFonts w:eastAsia="SimSun" w:hint="eastAsia"/>
          <w:sz w:val="20"/>
          <w:szCs w:val="20"/>
          <w:lang w:eastAsia="zh-CN"/>
        </w:rPr>
        <w:t>MUD</w:t>
      </w:r>
      <w:r w:rsidR="00D52239">
        <w:rPr>
          <w:rFonts w:eastAsia="SimSun"/>
          <w:sz w:val="20"/>
          <w:szCs w:val="20"/>
          <w:lang w:eastAsia="zh-CN"/>
        </w:rPr>
        <w:t>)</w:t>
      </w:r>
      <w:r w:rsidR="003B00EA">
        <w:rPr>
          <w:rFonts w:eastAsia="SimSun" w:hint="eastAsia"/>
          <w:sz w:val="20"/>
          <w:szCs w:val="20"/>
          <w:lang w:eastAsia="zh-CN"/>
        </w:rPr>
        <w:t xml:space="preserve"> or conventional </w:t>
      </w:r>
      <w:r w:rsidR="00AD7766">
        <w:rPr>
          <w:rFonts w:eastAsia="SimSun" w:hint="eastAsia"/>
          <w:sz w:val="20"/>
          <w:szCs w:val="20"/>
          <w:lang w:eastAsia="zh-CN"/>
        </w:rPr>
        <w:t>code-division multiple access (</w:t>
      </w:r>
      <w:r w:rsidR="003B00EA">
        <w:rPr>
          <w:rFonts w:eastAsia="SimSun" w:hint="eastAsia"/>
          <w:sz w:val="20"/>
          <w:szCs w:val="20"/>
          <w:lang w:eastAsia="zh-CN"/>
        </w:rPr>
        <w:t>CDMA</w:t>
      </w:r>
      <w:r w:rsidR="00AD7766">
        <w:rPr>
          <w:rFonts w:eastAsia="SimSun" w:hint="eastAsia"/>
          <w:sz w:val="20"/>
          <w:szCs w:val="20"/>
          <w:lang w:eastAsia="zh-CN"/>
        </w:rPr>
        <w:t>)</w:t>
      </w:r>
      <w:r w:rsidR="003B00EA">
        <w:rPr>
          <w:rFonts w:eastAsia="SimSun" w:hint="eastAsia"/>
          <w:sz w:val="20"/>
          <w:szCs w:val="20"/>
          <w:lang w:eastAsia="zh-CN"/>
        </w:rPr>
        <w:t xml:space="preserve">-like receiver </w:t>
      </w:r>
      <w:r w:rsidR="00D52239">
        <w:rPr>
          <w:rFonts w:eastAsia="SimSun"/>
          <w:sz w:val="20"/>
          <w:szCs w:val="20"/>
          <w:lang w:eastAsia="zh-CN"/>
        </w:rPr>
        <w:t>can</w:t>
      </w:r>
      <w:r w:rsidR="00D52239">
        <w:rPr>
          <w:rFonts w:eastAsia="SimSun" w:hint="eastAsia"/>
          <w:sz w:val="20"/>
          <w:szCs w:val="20"/>
          <w:lang w:eastAsia="zh-CN"/>
        </w:rPr>
        <w:t xml:space="preserve"> </w:t>
      </w:r>
      <w:r w:rsidR="00D777C8">
        <w:rPr>
          <w:rFonts w:eastAsia="SimSun" w:hint="eastAsia"/>
          <w:sz w:val="20"/>
          <w:szCs w:val="20"/>
          <w:lang w:eastAsia="zh-CN"/>
        </w:rPr>
        <w:t>be used.</w:t>
      </w:r>
    </w:p>
    <w:p w:rsidR="006009EB" w:rsidRPr="00576A13" w:rsidRDefault="006009EB" w:rsidP="00711128">
      <w:pPr>
        <w:pStyle w:val="LGTdoc"/>
        <w:numPr>
          <w:ilvl w:val="0"/>
          <w:numId w:val="5"/>
        </w:numPr>
        <w:spacing w:beforeLines="50" w:afterLines="0"/>
        <w:rPr>
          <w:rFonts w:eastAsia="SimSun"/>
          <w:b/>
          <w:sz w:val="20"/>
          <w:szCs w:val="20"/>
          <w:lang w:eastAsia="zh-CN"/>
        </w:rPr>
      </w:pPr>
      <w:r w:rsidRPr="00576A13">
        <w:rPr>
          <w:rFonts w:eastAsia="SimSun" w:hint="eastAsia"/>
          <w:b/>
          <w:sz w:val="20"/>
          <w:szCs w:val="20"/>
          <w:lang w:eastAsia="zh-CN"/>
        </w:rPr>
        <w:t>MUSA</w:t>
      </w:r>
    </w:p>
    <w:p w:rsidR="00F2651E" w:rsidRDefault="00F2651E" w:rsidP="00711128">
      <w:pPr>
        <w:pStyle w:val="LGTdoc"/>
        <w:spacing w:beforeLines="50" w:afterLines="0"/>
        <w:ind w:left="420"/>
        <w:rPr>
          <w:rFonts w:eastAsia="SimSun"/>
          <w:sz w:val="20"/>
          <w:lang w:val="en-US" w:eastAsia="zh-CN"/>
        </w:rPr>
      </w:pPr>
      <w:r>
        <w:rPr>
          <w:rFonts w:eastAsia="SimSun" w:hint="eastAsia"/>
          <w:sz w:val="20"/>
          <w:lang w:val="en-US" w:eastAsia="zh-CN"/>
        </w:rPr>
        <w:t>Fig.1 shows the basic features of MUSA</w:t>
      </w:r>
      <w:r w:rsidR="00D103FC">
        <w:rPr>
          <w:rFonts w:eastAsia="SimSun" w:hint="eastAsia"/>
          <w:sz w:val="20"/>
          <w:lang w:val="en-US" w:eastAsia="zh-CN"/>
        </w:rPr>
        <w:t xml:space="preserve">, </w:t>
      </w:r>
      <w:r w:rsidR="00F34170">
        <w:rPr>
          <w:rFonts w:eastAsia="SimSun" w:hint="eastAsia"/>
          <w:sz w:val="20"/>
          <w:lang w:val="en-US" w:eastAsia="zh-CN"/>
        </w:rPr>
        <w:t>where</w:t>
      </w:r>
      <w:r>
        <w:rPr>
          <w:rFonts w:eastAsia="SimSun" w:hint="eastAsia"/>
          <w:sz w:val="20"/>
          <w:lang w:val="en-US" w:eastAsia="zh-CN"/>
        </w:rPr>
        <w:t xml:space="preserve"> multiple users could transmit data on the same resources by using </w:t>
      </w:r>
      <w:r w:rsidR="003B00EA">
        <w:rPr>
          <w:rFonts w:eastAsia="SimSun" w:hint="eastAsia"/>
          <w:sz w:val="20"/>
          <w:lang w:val="en-US" w:eastAsia="zh-CN"/>
        </w:rPr>
        <w:t xml:space="preserve">random </w:t>
      </w:r>
      <w:r>
        <w:rPr>
          <w:rFonts w:eastAsia="SimSun" w:hint="eastAsia"/>
          <w:sz w:val="20"/>
          <w:lang w:val="en-US" w:eastAsia="zh-CN"/>
        </w:rPr>
        <w:t>non-orthogonal complex spreading codes with short length</w:t>
      </w:r>
      <w:r w:rsidR="00D52239">
        <w:rPr>
          <w:rFonts w:eastAsia="SimSun"/>
          <w:sz w:val="20"/>
          <w:lang w:val="en-US" w:eastAsia="zh-CN"/>
        </w:rPr>
        <w:t>.</w:t>
      </w:r>
      <w:r>
        <w:rPr>
          <w:rFonts w:eastAsia="SimSun" w:hint="eastAsia"/>
          <w:sz w:val="20"/>
          <w:lang w:val="en-US" w:eastAsia="zh-CN"/>
        </w:rPr>
        <w:t xml:space="preserve"> SIC</w:t>
      </w:r>
      <w:r w:rsidR="003B00EA">
        <w:rPr>
          <w:rFonts w:eastAsia="SimSun" w:hint="eastAsia"/>
          <w:sz w:val="20"/>
          <w:lang w:val="en-US" w:eastAsia="zh-CN"/>
        </w:rPr>
        <w:t xml:space="preserve"> </w:t>
      </w:r>
      <w:r w:rsidR="003B00EA" w:rsidRPr="003B00EA">
        <w:rPr>
          <w:rFonts w:eastAsia="SimSun"/>
          <w:sz w:val="20"/>
          <w:lang w:val="en-US" w:eastAsia="zh-CN"/>
        </w:rPr>
        <w:t>mechanism</w:t>
      </w:r>
      <w:r>
        <w:rPr>
          <w:rFonts w:eastAsia="SimSun" w:hint="eastAsia"/>
          <w:sz w:val="20"/>
          <w:lang w:val="en-US" w:eastAsia="zh-CN"/>
        </w:rPr>
        <w:t xml:space="preserve"> is used </w:t>
      </w:r>
      <w:r w:rsidR="003D3F09">
        <w:rPr>
          <w:rFonts w:eastAsia="SimSun" w:hint="eastAsia"/>
          <w:sz w:val="20"/>
          <w:lang w:val="en-US" w:eastAsia="zh-CN"/>
        </w:rPr>
        <w:t xml:space="preserve">in the receiver </w:t>
      </w:r>
      <w:r>
        <w:rPr>
          <w:rFonts w:eastAsia="SimSun" w:hint="eastAsia"/>
          <w:sz w:val="20"/>
          <w:lang w:val="en-US" w:eastAsia="zh-CN"/>
        </w:rPr>
        <w:t>for</w:t>
      </w:r>
      <w:r w:rsidR="003B00EA">
        <w:rPr>
          <w:rFonts w:eastAsia="SimSun" w:hint="eastAsia"/>
          <w:sz w:val="20"/>
          <w:lang w:val="en-US" w:eastAsia="zh-CN"/>
        </w:rPr>
        <w:t xml:space="preserve"> multiple user</w:t>
      </w:r>
      <w:r>
        <w:rPr>
          <w:rFonts w:eastAsia="SimSun" w:hint="eastAsia"/>
          <w:sz w:val="20"/>
          <w:lang w:val="en-US" w:eastAsia="zh-CN"/>
        </w:rPr>
        <w:t xml:space="preserve"> data detection. </w:t>
      </w:r>
      <w:r w:rsidR="00E15EF1">
        <w:rPr>
          <w:rFonts w:eastAsia="SimSun" w:hint="eastAsia"/>
          <w:sz w:val="20"/>
          <w:lang w:val="en-US" w:eastAsia="zh-CN"/>
        </w:rPr>
        <w:t xml:space="preserve">Grant-free transmission and high user overloading performance </w:t>
      </w:r>
      <w:r w:rsidR="00D52239">
        <w:rPr>
          <w:rFonts w:eastAsia="SimSun" w:hint="eastAsia"/>
          <w:sz w:val="20"/>
          <w:lang w:val="en-US" w:eastAsia="zh-CN"/>
        </w:rPr>
        <w:t>c</w:t>
      </w:r>
      <w:r w:rsidR="00D52239">
        <w:rPr>
          <w:rFonts w:eastAsia="SimSun"/>
          <w:sz w:val="20"/>
          <w:lang w:val="en-US" w:eastAsia="zh-CN"/>
        </w:rPr>
        <w:t xml:space="preserve">an </w:t>
      </w:r>
      <w:r w:rsidR="00E15EF1">
        <w:rPr>
          <w:rFonts w:eastAsia="SimSun" w:hint="eastAsia"/>
          <w:sz w:val="20"/>
          <w:lang w:val="en-US" w:eastAsia="zh-CN"/>
        </w:rPr>
        <w:lastRenderedPageBreak/>
        <w:t xml:space="preserve">be achieved by MUSA, </w:t>
      </w:r>
      <w:r w:rsidR="00D52239">
        <w:rPr>
          <w:rFonts w:eastAsia="SimSun"/>
          <w:sz w:val="20"/>
          <w:lang w:val="en-US" w:eastAsia="zh-CN"/>
        </w:rPr>
        <w:t>which</w:t>
      </w:r>
      <w:r w:rsidR="00D52239">
        <w:rPr>
          <w:rFonts w:eastAsia="SimSun" w:hint="eastAsia"/>
          <w:sz w:val="20"/>
          <w:lang w:val="en-US" w:eastAsia="zh-CN"/>
        </w:rPr>
        <w:t xml:space="preserve"> </w:t>
      </w:r>
      <w:r w:rsidR="00E15EF1">
        <w:rPr>
          <w:rFonts w:eastAsia="SimSun" w:hint="eastAsia"/>
          <w:sz w:val="20"/>
          <w:lang w:val="en-US" w:eastAsia="zh-CN"/>
        </w:rPr>
        <w:t xml:space="preserve">is </w:t>
      </w:r>
      <w:r w:rsidR="00D52239">
        <w:rPr>
          <w:rFonts w:eastAsia="SimSun"/>
          <w:sz w:val="20"/>
          <w:lang w:val="en-US" w:eastAsia="zh-CN"/>
        </w:rPr>
        <w:t>important</w:t>
      </w:r>
      <w:r w:rsidR="00D52239">
        <w:rPr>
          <w:rFonts w:eastAsia="SimSun" w:hint="eastAsia"/>
          <w:sz w:val="20"/>
          <w:lang w:val="en-US" w:eastAsia="zh-CN"/>
        </w:rPr>
        <w:t xml:space="preserve"> </w:t>
      </w:r>
      <w:r w:rsidR="00E15EF1">
        <w:rPr>
          <w:rFonts w:eastAsia="SimSun" w:hint="eastAsia"/>
          <w:sz w:val="20"/>
          <w:lang w:val="en-US" w:eastAsia="zh-CN"/>
        </w:rPr>
        <w:t xml:space="preserve">to </w:t>
      </w:r>
      <w:r w:rsidR="00226B65">
        <w:rPr>
          <w:rFonts w:eastAsia="SimSun" w:hint="eastAsia"/>
          <w:sz w:val="20"/>
          <w:lang w:val="en-US" w:eastAsia="zh-CN"/>
        </w:rPr>
        <w:t>improve connection efficiency and support the required connection density.</w:t>
      </w:r>
    </w:p>
    <w:p w:rsidR="003D3F09" w:rsidRPr="00AF3971" w:rsidRDefault="00152D0D" w:rsidP="003D3F09">
      <w:pPr>
        <w:pStyle w:val="LGTdoc"/>
        <w:spacing w:afterLines="0"/>
        <w:jc w:val="center"/>
        <w:rPr>
          <w:rFonts w:eastAsia="SimSun"/>
          <w:sz w:val="20"/>
          <w:szCs w:val="20"/>
          <w:lang w:eastAsia="zh-CN"/>
        </w:rPr>
      </w:pPr>
      <w:r>
        <w:rPr>
          <w:rFonts w:hint="eastAsia"/>
          <w:noProof/>
          <w:sz w:val="20"/>
          <w:szCs w:val="20"/>
          <w:lang w:val="en-US" w:eastAsia="zh-CN"/>
        </w:rPr>
        <w:drawing>
          <wp:inline distT="0" distB="0" distL="0" distR="0">
            <wp:extent cx="3721100" cy="2799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21100" cy="2799080"/>
                    </a:xfrm>
                    <a:prstGeom prst="rect">
                      <a:avLst/>
                    </a:prstGeom>
                    <a:noFill/>
                    <a:ln w="9525">
                      <a:noFill/>
                      <a:miter lim="800000"/>
                      <a:headEnd/>
                      <a:tailEnd/>
                    </a:ln>
                  </pic:spPr>
                </pic:pic>
              </a:graphicData>
            </a:graphic>
          </wp:inline>
        </w:drawing>
      </w:r>
    </w:p>
    <w:p w:rsidR="003D3F09" w:rsidRPr="00AF3971" w:rsidRDefault="003D3F09" w:rsidP="00711128">
      <w:pPr>
        <w:pStyle w:val="LGTdoc"/>
        <w:spacing w:beforeLines="50" w:afterLines="0"/>
        <w:jc w:val="center"/>
        <w:rPr>
          <w:rFonts w:eastAsia="SimSun"/>
          <w:sz w:val="20"/>
          <w:szCs w:val="20"/>
          <w:lang w:eastAsia="zh-CN"/>
        </w:rPr>
      </w:pPr>
      <w:r w:rsidRPr="00AF3971">
        <w:rPr>
          <w:rFonts w:eastAsia="SimSun" w:hint="eastAsia"/>
          <w:sz w:val="20"/>
          <w:szCs w:val="20"/>
          <w:lang w:eastAsia="zh-CN"/>
        </w:rPr>
        <w:t xml:space="preserve">Fig.1 </w:t>
      </w:r>
      <w:r w:rsidRPr="00AF3971">
        <w:rPr>
          <w:rFonts w:eastAsia="SimSun"/>
          <w:sz w:val="20"/>
          <w:szCs w:val="20"/>
          <w:lang w:eastAsia="zh-CN"/>
        </w:rPr>
        <w:t>An example of MUSA with user overload</w:t>
      </w:r>
      <w:r>
        <w:rPr>
          <w:rFonts w:eastAsia="SimSun" w:hint="eastAsia"/>
          <w:sz w:val="20"/>
          <w:szCs w:val="20"/>
          <w:lang w:eastAsia="zh-CN"/>
        </w:rPr>
        <w:t>ing</w:t>
      </w:r>
      <w:r w:rsidRPr="00AF3971">
        <w:rPr>
          <w:rFonts w:eastAsia="SimSun"/>
          <w:sz w:val="20"/>
          <w:szCs w:val="20"/>
          <w:lang w:eastAsia="zh-CN"/>
        </w:rPr>
        <w:t xml:space="preserve"> 300%</w:t>
      </w:r>
    </w:p>
    <w:p w:rsidR="006009EB" w:rsidRDefault="006009EB" w:rsidP="00711128">
      <w:pPr>
        <w:pStyle w:val="LGTdoc"/>
        <w:spacing w:beforeLines="50" w:afterLines="0"/>
        <w:ind w:left="420"/>
        <w:rPr>
          <w:rFonts w:eastAsia="SimSun"/>
          <w:sz w:val="20"/>
          <w:szCs w:val="20"/>
          <w:lang w:eastAsia="zh-CN"/>
        </w:rPr>
      </w:pPr>
    </w:p>
    <w:p w:rsidR="006009EB" w:rsidRPr="00576A13" w:rsidRDefault="006009EB" w:rsidP="00711128">
      <w:pPr>
        <w:pStyle w:val="LGTdoc"/>
        <w:numPr>
          <w:ilvl w:val="0"/>
          <w:numId w:val="5"/>
        </w:numPr>
        <w:spacing w:beforeLines="50" w:afterLines="0"/>
        <w:rPr>
          <w:rFonts w:eastAsia="SimSun"/>
          <w:b/>
          <w:sz w:val="20"/>
          <w:szCs w:val="20"/>
          <w:lang w:eastAsia="zh-CN"/>
        </w:rPr>
      </w:pPr>
      <w:r w:rsidRPr="00576A13">
        <w:rPr>
          <w:rFonts w:eastAsia="SimSun" w:hint="eastAsia"/>
          <w:b/>
          <w:sz w:val="20"/>
          <w:szCs w:val="20"/>
          <w:lang w:eastAsia="zh-CN"/>
        </w:rPr>
        <w:t>RSMA</w:t>
      </w:r>
    </w:p>
    <w:p w:rsidR="0001716F" w:rsidRDefault="00A91E32" w:rsidP="00711128">
      <w:pPr>
        <w:pStyle w:val="LGTdoc"/>
        <w:spacing w:beforeLines="50" w:after="120"/>
        <w:ind w:left="420"/>
        <w:rPr>
          <w:rFonts w:eastAsia="SimSun"/>
          <w:sz w:val="20"/>
          <w:szCs w:val="20"/>
          <w:lang w:val="en-US" w:eastAsia="zh-CN"/>
        </w:rPr>
      </w:pPr>
      <w:r w:rsidRPr="00576A13">
        <w:rPr>
          <w:rFonts w:eastAsia="SimSun"/>
          <w:sz w:val="20"/>
          <w:szCs w:val="20"/>
          <w:lang w:val="en-US" w:eastAsia="zh-CN"/>
        </w:rPr>
        <w:t>Fig. 2 shows an example of RSMA,</w:t>
      </w:r>
      <w:r>
        <w:rPr>
          <w:rFonts w:eastAsia="SimSun" w:hint="eastAsia"/>
          <w:sz w:val="20"/>
          <w:szCs w:val="20"/>
          <w:lang w:val="en-US" w:eastAsia="zh-CN"/>
        </w:rPr>
        <w:t xml:space="preserve"> which </w:t>
      </w:r>
      <w:r w:rsidR="003C3246">
        <w:rPr>
          <w:rFonts w:eastAsia="SimSun" w:hint="eastAsia"/>
          <w:sz w:val="20"/>
          <w:szCs w:val="20"/>
          <w:lang w:val="en-US" w:eastAsia="zh-CN"/>
        </w:rPr>
        <w:t xml:space="preserve">could be seen as a </w:t>
      </w:r>
      <w:r w:rsidR="003C3246" w:rsidRPr="003C3246">
        <w:rPr>
          <w:rFonts w:eastAsia="SimSun"/>
          <w:sz w:val="20"/>
          <w:szCs w:val="20"/>
          <w:lang w:val="en-US" w:eastAsia="zh-CN"/>
        </w:rPr>
        <w:t>general</w:t>
      </w:r>
      <w:r w:rsidR="003C3246" w:rsidRPr="003C3246">
        <w:rPr>
          <w:rFonts w:eastAsia="SimSun" w:hint="eastAsia"/>
          <w:sz w:val="20"/>
          <w:szCs w:val="20"/>
          <w:lang w:val="en-US" w:eastAsia="zh-CN"/>
        </w:rPr>
        <w:t xml:space="preserve"> </w:t>
      </w:r>
      <w:r w:rsidR="003C3246" w:rsidRPr="003C3246">
        <w:rPr>
          <w:rFonts w:eastAsia="SimSun"/>
          <w:sz w:val="20"/>
          <w:szCs w:val="20"/>
          <w:lang w:val="en-US" w:eastAsia="zh-CN"/>
        </w:rPr>
        <w:t>non-orthogonal multiple access</w:t>
      </w:r>
      <w:r w:rsidR="003C3246" w:rsidRPr="003C3246">
        <w:rPr>
          <w:rFonts w:eastAsia="SimSun" w:hint="eastAsia"/>
          <w:sz w:val="20"/>
          <w:szCs w:val="20"/>
          <w:lang w:val="en-US" w:eastAsia="zh-CN"/>
        </w:rPr>
        <w:t xml:space="preserve"> </w:t>
      </w:r>
      <w:r w:rsidR="003C3246">
        <w:rPr>
          <w:rFonts w:eastAsia="SimSun" w:hint="eastAsia"/>
          <w:sz w:val="20"/>
          <w:szCs w:val="20"/>
          <w:lang w:val="en-US" w:eastAsia="zh-CN"/>
        </w:rPr>
        <w:t xml:space="preserve">schemes. </w:t>
      </w:r>
      <w:r w:rsidR="00FF2795">
        <w:rPr>
          <w:rFonts w:eastAsia="SimSun" w:hint="eastAsia"/>
          <w:sz w:val="20"/>
          <w:szCs w:val="20"/>
          <w:lang w:val="en-US" w:eastAsia="zh-CN"/>
        </w:rPr>
        <w:t xml:space="preserve">Specifically, RSMA </w:t>
      </w:r>
      <w:r>
        <w:rPr>
          <w:rFonts w:eastAsia="SimSun" w:hint="eastAsia"/>
          <w:sz w:val="20"/>
          <w:szCs w:val="20"/>
          <w:lang w:val="en-US" w:eastAsia="zh-CN"/>
        </w:rPr>
        <w:t xml:space="preserve">uses </w:t>
      </w:r>
      <w:r w:rsidR="00FD3C60">
        <w:rPr>
          <w:rFonts w:eastAsia="SimSun"/>
          <w:sz w:val="20"/>
          <w:szCs w:val="20"/>
          <w:lang w:val="en-US" w:eastAsia="zh-CN"/>
        </w:rPr>
        <w:t xml:space="preserve">the </w:t>
      </w:r>
      <w:r w:rsidRPr="00A91E32">
        <w:rPr>
          <w:rFonts w:eastAsia="SimSun"/>
          <w:sz w:val="20"/>
          <w:szCs w:val="20"/>
          <w:lang w:val="en-US" w:eastAsia="zh-CN"/>
        </w:rPr>
        <w:t>combination of low rate channel code and</w:t>
      </w:r>
      <w:r>
        <w:rPr>
          <w:rFonts w:eastAsia="SimSun" w:hint="eastAsia"/>
          <w:sz w:val="20"/>
          <w:szCs w:val="20"/>
          <w:lang w:val="en-US" w:eastAsia="zh-CN"/>
        </w:rPr>
        <w:t xml:space="preserve"> </w:t>
      </w:r>
      <w:r w:rsidRPr="00A91E32">
        <w:rPr>
          <w:rFonts w:eastAsia="SimSun"/>
          <w:sz w:val="20"/>
          <w:szCs w:val="20"/>
          <w:lang w:val="en-US" w:eastAsia="zh-CN"/>
        </w:rPr>
        <w:t>scrambling code (and optionally different interleavers) with good correlation properties to separate different transmitters</w:t>
      </w:r>
      <w:r w:rsidR="00DA7310">
        <w:rPr>
          <w:rFonts w:eastAsia="SimSun" w:hint="eastAsia"/>
          <w:sz w:val="20"/>
          <w:szCs w:val="20"/>
          <w:lang w:val="en-US" w:eastAsia="zh-CN"/>
        </w:rPr>
        <w:t xml:space="preserve"> </w:t>
      </w:r>
      <w:r w:rsidR="00DA7310" w:rsidRPr="00DA7310">
        <w:rPr>
          <w:rFonts w:eastAsia="SimSun"/>
          <w:sz w:val="20"/>
          <w:szCs w:val="20"/>
          <w:lang w:val="en-US" w:eastAsia="zh-CN"/>
        </w:rPr>
        <w:t>over the same frequency at the same time</w:t>
      </w:r>
      <w:r w:rsidRPr="00A91E32">
        <w:rPr>
          <w:rFonts w:eastAsia="SimSun"/>
          <w:sz w:val="20"/>
          <w:szCs w:val="20"/>
          <w:lang w:val="en-US" w:eastAsia="zh-CN"/>
        </w:rPr>
        <w:t>.</w:t>
      </w:r>
      <w:r w:rsidR="00394673">
        <w:rPr>
          <w:rFonts w:eastAsia="SimSun" w:hint="eastAsia"/>
          <w:sz w:val="20"/>
          <w:szCs w:val="20"/>
          <w:lang w:val="en-US" w:eastAsia="zh-CN"/>
        </w:rPr>
        <w:t xml:space="preserve"> It allows grant-less transmission and potentially </w:t>
      </w:r>
      <w:r w:rsidR="00FD3C60">
        <w:rPr>
          <w:rFonts w:eastAsia="SimSun"/>
          <w:sz w:val="20"/>
          <w:szCs w:val="20"/>
          <w:lang w:val="en-US" w:eastAsia="zh-CN"/>
        </w:rPr>
        <w:t>supports</w:t>
      </w:r>
      <w:r w:rsidR="00FD3C60">
        <w:rPr>
          <w:rFonts w:eastAsia="SimSun" w:hint="eastAsia"/>
          <w:sz w:val="20"/>
          <w:szCs w:val="20"/>
          <w:lang w:val="en-US" w:eastAsia="zh-CN"/>
        </w:rPr>
        <w:t xml:space="preserve"> </w:t>
      </w:r>
      <w:r w:rsidR="00394673">
        <w:rPr>
          <w:rFonts w:eastAsia="SimSun" w:hint="eastAsia"/>
          <w:sz w:val="20"/>
          <w:szCs w:val="20"/>
          <w:lang w:val="en-US" w:eastAsia="zh-CN"/>
        </w:rPr>
        <w:t>asynchronous access.</w:t>
      </w:r>
    </w:p>
    <w:p w:rsidR="006009EB" w:rsidRDefault="00152D0D" w:rsidP="00711128">
      <w:pPr>
        <w:pStyle w:val="LGTdoc"/>
        <w:spacing w:beforeLines="50" w:afterLines="0"/>
        <w:ind w:left="420"/>
        <w:jc w:val="center"/>
        <w:rPr>
          <w:rFonts w:eastAsia="SimSun"/>
          <w:noProof/>
          <w:sz w:val="20"/>
          <w:szCs w:val="20"/>
          <w:lang w:val="en-US" w:eastAsia="zh-CN"/>
        </w:rPr>
      </w:pPr>
      <w:r>
        <w:rPr>
          <w:rFonts w:eastAsia="SimSun"/>
          <w:noProof/>
          <w:sz w:val="20"/>
          <w:szCs w:val="20"/>
          <w:lang w:val="en-US" w:eastAsia="zh-CN"/>
        </w:rPr>
        <w:drawing>
          <wp:inline distT="0" distB="0" distL="0" distR="0">
            <wp:extent cx="2305685" cy="127190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8186" r="45116" b="56242"/>
                    <a:stretch>
                      <a:fillRect/>
                    </a:stretch>
                  </pic:blipFill>
                  <pic:spPr bwMode="auto">
                    <a:xfrm>
                      <a:off x="0" y="0"/>
                      <a:ext cx="2305685" cy="1271905"/>
                    </a:xfrm>
                    <a:prstGeom prst="rect">
                      <a:avLst/>
                    </a:prstGeom>
                    <a:noFill/>
                    <a:ln w="9525">
                      <a:noFill/>
                      <a:miter lim="800000"/>
                      <a:headEnd/>
                      <a:tailEnd/>
                    </a:ln>
                  </pic:spPr>
                </pic:pic>
              </a:graphicData>
            </a:graphic>
          </wp:inline>
        </w:drawing>
      </w:r>
    </w:p>
    <w:p w:rsidR="006009EB" w:rsidRDefault="00117D3C" w:rsidP="00711128">
      <w:pPr>
        <w:pStyle w:val="LGTdoc"/>
        <w:spacing w:beforeLines="50" w:afterLines="0"/>
        <w:ind w:left="420"/>
        <w:jc w:val="center"/>
        <w:rPr>
          <w:rFonts w:eastAsia="SimSun"/>
          <w:sz w:val="20"/>
          <w:szCs w:val="20"/>
          <w:lang w:eastAsia="zh-CN"/>
        </w:rPr>
      </w:pPr>
      <w:r w:rsidRPr="00AF3971">
        <w:rPr>
          <w:rFonts w:eastAsia="SimSun" w:hint="eastAsia"/>
          <w:sz w:val="20"/>
          <w:szCs w:val="20"/>
          <w:lang w:eastAsia="zh-CN"/>
        </w:rPr>
        <w:t>Fig.</w:t>
      </w:r>
      <w:r>
        <w:rPr>
          <w:rFonts w:eastAsia="SimSun" w:hint="eastAsia"/>
          <w:sz w:val="20"/>
          <w:szCs w:val="20"/>
          <w:lang w:eastAsia="zh-CN"/>
        </w:rPr>
        <w:t xml:space="preserve">2 </w:t>
      </w:r>
      <w:r w:rsidR="003951F1">
        <w:rPr>
          <w:rFonts w:eastAsia="SimSun" w:hint="eastAsia"/>
          <w:sz w:val="20"/>
          <w:szCs w:val="20"/>
          <w:lang w:eastAsia="zh-CN"/>
        </w:rPr>
        <w:t>A</w:t>
      </w:r>
      <w:r w:rsidR="003951F1" w:rsidRPr="003951F1">
        <w:rPr>
          <w:rFonts w:eastAsia="SimSun"/>
          <w:sz w:val="20"/>
          <w:szCs w:val="20"/>
          <w:lang w:eastAsia="zh-CN"/>
        </w:rPr>
        <w:t>n</w:t>
      </w:r>
      <w:r w:rsidR="003951F1">
        <w:rPr>
          <w:rFonts w:eastAsia="SimSun" w:hint="eastAsia"/>
          <w:sz w:val="20"/>
          <w:szCs w:val="20"/>
          <w:lang w:eastAsia="zh-CN"/>
        </w:rPr>
        <w:t xml:space="preserve"> </w:t>
      </w:r>
      <w:r w:rsidR="003951F1" w:rsidRPr="003951F1">
        <w:rPr>
          <w:rFonts w:eastAsia="SimSun"/>
          <w:sz w:val="20"/>
          <w:szCs w:val="20"/>
          <w:lang w:eastAsia="zh-CN"/>
        </w:rPr>
        <w:t>example of</w:t>
      </w:r>
      <w:r w:rsidR="003951F1">
        <w:rPr>
          <w:rFonts w:eastAsia="SimSun" w:hint="eastAsia"/>
          <w:sz w:val="20"/>
          <w:szCs w:val="20"/>
          <w:lang w:eastAsia="zh-CN"/>
        </w:rPr>
        <w:t xml:space="preserve"> </w:t>
      </w:r>
      <w:r w:rsidR="003951F1" w:rsidRPr="003C3246">
        <w:rPr>
          <w:rFonts w:eastAsia="SimSun"/>
          <w:sz w:val="20"/>
          <w:szCs w:val="20"/>
          <w:lang w:val="en-US" w:eastAsia="zh-CN"/>
        </w:rPr>
        <w:t>general</w:t>
      </w:r>
      <w:r w:rsidR="003951F1">
        <w:rPr>
          <w:rFonts w:eastAsia="SimSun" w:hint="eastAsia"/>
          <w:sz w:val="20"/>
          <w:szCs w:val="20"/>
          <w:lang w:val="en-US" w:eastAsia="zh-CN"/>
        </w:rPr>
        <w:t xml:space="preserve"> </w:t>
      </w:r>
      <w:r w:rsidR="003951F1" w:rsidRPr="003951F1">
        <w:rPr>
          <w:rFonts w:eastAsia="SimSun"/>
          <w:sz w:val="20"/>
          <w:szCs w:val="20"/>
          <w:lang w:eastAsia="zh-CN"/>
        </w:rPr>
        <w:t>RSMA</w:t>
      </w:r>
    </w:p>
    <w:p w:rsidR="006009EB" w:rsidRPr="00117D3C" w:rsidRDefault="006009EB" w:rsidP="006009EB">
      <w:pPr>
        <w:pStyle w:val="LGTdoc"/>
        <w:spacing w:afterLines="0" w:line="240" w:lineRule="auto"/>
        <w:rPr>
          <w:rFonts w:eastAsia="SimSun"/>
          <w:sz w:val="20"/>
          <w:szCs w:val="20"/>
          <w:lang w:eastAsia="zh-CN"/>
        </w:rPr>
      </w:pPr>
    </w:p>
    <w:p w:rsidR="006009EB" w:rsidRPr="000B4461" w:rsidRDefault="006009EB" w:rsidP="006009EB">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sidRPr="0072052C">
        <w:rPr>
          <w:rFonts w:ascii="Arial" w:hAnsi="Arial" w:cs="Arial"/>
          <w:sz w:val="28"/>
          <w:szCs w:val="28"/>
        </w:rPr>
        <w:t>Structured code schemes</w:t>
      </w:r>
    </w:p>
    <w:p w:rsidR="004A283B" w:rsidRDefault="004A283B" w:rsidP="00711128">
      <w:pPr>
        <w:pStyle w:val="LGTdoc"/>
        <w:spacing w:beforeLines="50" w:afterLines="0"/>
        <w:rPr>
          <w:rFonts w:eastAsia="SimSun"/>
          <w:sz w:val="20"/>
          <w:lang w:eastAsia="zh-CN"/>
        </w:rPr>
      </w:pPr>
      <w:r>
        <w:rPr>
          <w:rFonts w:eastAsia="SimSun" w:hint="eastAsia"/>
          <w:sz w:val="20"/>
          <w:lang w:eastAsia="zh-CN"/>
        </w:rPr>
        <w:t>For SCMA and PDMA, s</w:t>
      </w:r>
      <w:r w:rsidRPr="0072052C">
        <w:rPr>
          <w:rFonts w:eastAsia="SimSun"/>
          <w:sz w:val="20"/>
          <w:lang w:eastAsia="zh-CN"/>
        </w:rPr>
        <w:t xml:space="preserve">tructured code </w:t>
      </w:r>
      <w:r>
        <w:rPr>
          <w:rFonts w:eastAsia="SimSun" w:hint="eastAsia"/>
          <w:sz w:val="20"/>
          <w:lang w:eastAsia="zh-CN"/>
        </w:rPr>
        <w:t xml:space="preserve">with sparse characteristic is used for data mapping, </w:t>
      </w:r>
      <w:r w:rsidR="00200C48">
        <w:rPr>
          <w:rFonts w:eastAsia="SimSun"/>
          <w:sz w:val="20"/>
          <w:lang w:eastAsia="zh-CN"/>
        </w:rPr>
        <w:t>and</w:t>
      </w:r>
      <w:r w:rsidR="00200C48">
        <w:rPr>
          <w:rFonts w:eastAsia="SimSun" w:hint="eastAsia"/>
          <w:sz w:val="20"/>
          <w:lang w:eastAsia="zh-CN"/>
        </w:rPr>
        <w:t xml:space="preserve"> </w:t>
      </w:r>
      <w:r w:rsidRPr="004A283B">
        <w:rPr>
          <w:rFonts w:eastAsia="SimSun"/>
          <w:sz w:val="20"/>
          <w:lang w:eastAsia="zh-CN"/>
        </w:rPr>
        <w:t xml:space="preserve">belief propagation (BP) </w:t>
      </w:r>
      <w:r w:rsidR="00FD3C60">
        <w:rPr>
          <w:rFonts w:eastAsia="SimSun"/>
          <w:sz w:val="20"/>
          <w:lang w:eastAsia="zh-CN"/>
        </w:rPr>
        <w:t xml:space="preserve">type of </w:t>
      </w:r>
      <w:r w:rsidRPr="004A283B">
        <w:rPr>
          <w:rFonts w:eastAsia="SimSun"/>
          <w:sz w:val="20"/>
          <w:lang w:eastAsia="zh-CN"/>
        </w:rPr>
        <w:t>algorithm</w:t>
      </w:r>
      <w:r>
        <w:rPr>
          <w:rFonts w:eastAsia="SimSun" w:hint="eastAsia"/>
          <w:sz w:val="20"/>
          <w:lang w:eastAsia="zh-CN"/>
        </w:rPr>
        <w:t xml:space="preserve"> or message passing algorithm</w:t>
      </w:r>
      <w:r w:rsidR="005E00CF">
        <w:rPr>
          <w:rFonts w:eastAsia="SimSun" w:hint="eastAsia"/>
          <w:sz w:val="20"/>
          <w:lang w:eastAsia="zh-CN"/>
        </w:rPr>
        <w:t xml:space="preserve"> (MPA)</w:t>
      </w:r>
      <w:r>
        <w:rPr>
          <w:rFonts w:eastAsia="SimSun" w:hint="eastAsia"/>
          <w:sz w:val="20"/>
          <w:lang w:eastAsia="zh-CN"/>
        </w:rPr>
        <w:t xml:space="preserve"> would be used at the receiver.</w:t>
      </w:r>
    </w:p>
    <w:p w:rsidR="006009EB" w:rsidRDefault="006009EB" w:rsidP="00711128">
      <w:pPr>
        <w:pStyle w:val="LGTdoc"/>
        <w:numPr>
          <w:ilvl w:val="0"/>
          <w:numId w:val="5"/>
        </w:numPr>
        <w:spacing w:beforeLines="50" w:afterLines="0"/>
        <w:rPr>
          <w:rFonts w:eastAsia="SimSun"/>
          <w:b/>
          <w:sz w:val="20"/>
          <w:szCs w:val="20"/>
          <w:lang w:eastAsia="zh-CN"/>
        </w:rPr>
      </w:pPr>
      <w:r>
        <w:rPr>
          <w:rFonts w:eastAsia="SimSun" w:hint="eastAsia"/>
          <w:b/>
          <w:sz w:val="20"/>
          <w:szCs w:val="20"/>
          <w:lang w:eastAsia="zh-CN"/>
        </w:rPr>
        <w:t>SCM</w:t>
      </w:r>
      <w:r w:rsidRPr="00576A13">
        <w:rPr>
          <w:rFonts w:eastAsia="SimSun" w:hint="eastAsia"/>
          <w:b/>
          <w:sz w:val="20"/>
          <w:szCs w:val="20"/>
          <w:lang w:eastAsia="zh-CN"/>
        </w:rPr>
        <w:t>A</w:t>
      </w:r>
    </w:p>
    <w:p w:rsidR="00903F1B" w:rsidRDefault="008D5B4E" w:rsidP="00711128">
      <w:pPr>
        <w:pStyle w:val="LGTdoc"/>
        <w:spacing w:beforeLines="50" w:after="120"/>
        <w:ind w:left="420"/>
        <w:rPr>
          <w:rFonts w:eastAsia="SimSun"/>
          <w:sz w:val="20"/>
          <w:lang w:eastAsia="zh-CN"/>
        </w:rPr>
      </w:pPr>
      <w:r w:rsidRPr="00576A13">
        <w:rPr>
          <w:rFonts w:eastAsia="SimSun"/>
          <w:sz w:val="20"/>
          <w:szCs w:val="20"/>
          <w:lang w:val="en-US" w:eastAsia="zh-CN"/>
        </w:rPr>
        <w:t xml:space="preserve">Fig. </w:t>
      </w:r>
      <w:r w:rsidR="00496DCB">
        <w:rPr>
          <w:rFonts w:eastAsia="SimSun" w:hint="eastAsia"/>
          <w:sz w:val="20"/>
          <w:szCs w:val="20"/>
          <w:lang w:val="en-US" w:eastAsia="zh-CN"/>
        </w:rPr>
        <w:t>3</w:t>
      </w:r>
      <w:r w:rsidRPr="00576A13">
        <w:rPr>
          <w:rFonts w:eastAsia="SimSun"/>
          <w:sz w:val="20"/>
          <w:szCs w:val="20"/>
          <w:lang w:val="en-US" w:eastAsia="zh-CN"/>
        </w:rPr>
        <w:t xml:space="preserve"> shows an example of </w:t>
      </w:r>
      <w:r>
        <w:rPr>
          <w:rFonts w:eastAsia="SimSun" w:hint="eastAsia"/>
          <w:sz w:val="20"/>
          <w:szCs w:val="20"/>
          <w:lang w:val="en-US" w:eastAsia="zh-CN"/>
        </w:rPr>
        <w:t>SC</w:t>
      </w:r>
      <w:r w:rsidRPr="00576A13">
        <w:rPr>
          <w:rFonts w:eastAsia="SimSun"/>
          <w:sz w:val="20"/>
          <w:szCs w:val="20"/>
          <w:lang w:val="en-US" w:eastAsia="zh-CN"/>
        </w:rPr>
        <w:t>MA,</w:t>
      </w:r>
      <w:r w:rsidR="00D57EF3">
        <w:rPr>
          <w:rFonts w:eastAsia="SimSun" w:hint="eastAsia"/>
          <w:sz w:val="20"/>
          <w:szCs w:val="20"/>
          <w:lang w:val="en-US" w:eastAsia="zh-CN"/>
        </w:rPr>
        <w:t xml:space="preserve"> </w:t>
      </w:r>
      <w:r w:rsidR="00903F1B" w:rsidRPr="00903F1B">
        <w:rPr>
          <w:rFonts w:eastAsia="SimSun"/>
          <w:sz w:val="20"/>
          <w:szCs w:val="20"/>
          <w:lang w:val="en-US" w:eastAsia="zh-CN"/>
        </w:rPr>
        <w:t xml:space="preserve">where the coded bits of a data stream are directly mapped to a codeword </w:t>
      </w:r>
      <w:r w:rsidR="00132ED8">
        <w:rPr>
          <w:rFonts w:eastAsia="SimSun" w:hint="eastAsia"/>
          <w:sz w:val="20"/>
          <w:szCs w:val="20"/>
          <w:lang w:val="en-US" w:eastAsia="zh-CN"/>
        </w:rPr>
        <w:lastRenderedPageBreak/>
        <w:t xml:space="preserve">with sparse non-zero elements </w:t>
      </w:r>
      <w:r w:rsidR="00903F1B" w:rsidRPr="00903F1B">
        <w:rPr>
          <w:rFonts w:eastAsia="SimSun"/>
          <w:sz w:val="20"/>
          <w:szCs w:val="20"/>
          <w:lang w:val="en-US" w:eastAsia="zh-CN"/>
        </w:rPr>
        <w:t xml:space="preserve">from a codebook. </w:t>
      </w:r>
      <w:r w:rsidR="00903F1B">
        <w:rPr>
          <w:rFonts w:eastAsia="SimSun" w:hint="eastAsia"/>
          <w:sz w:val="20"/>
          <w:szCs w:val="20"/>
          <w:lang w:val="en-US" w:eastAsia="zh-CN"/>
        </w:rPr>
        <w:t>Sparse codewor</w:t>
      </w:r>
      <w:r w:rsidR="00824E71">
        <w:rPr>
          <w:rFonts w:eastAsia="SimSun" w:hint="eastAsia"/>
          <w:sz w:val="20"/>
          <w:szCs w:val="20"/>
          <w:lang w:val="en-US" w:eastAsia="zh-CN"/>
        </w:rPr>
        <w:t>d</w:t>
      </w:r>
      <w:r w:rsidR="00903F1B">
        <w:rPr>
          <w:rFonts w:eastAsia="SimSun" w:hint="eastAsia"/>
          <w:sz w:val="20"/>
          <w:szCs w:val="20"/>
          <w:lang w:val="en-US" w:eastAsia="zh-CN"/>
        </w:rPr>
        <w:t xml:space="preserve"> mapping utilizes low density spreading</w:t>
      </w:r>
      <w:r w:rsidR="00132ED8">
        <w:rPr>
          <w:rFonts w:eastAsia="SimSun" w:hint="eastAsia"/>
          <w:sz w:val="20"/>
          <w:szCs w:val="20"/>
          <w:lang w:val="en-US" w:eastAsia="zh-CN"/>
        </w:rPr>
        <w:t xml:space="preserve"> </w:t>
      </w:r>
      <w:r w:rsidR="00903F1B">
        <w:rPr>
          <w:rFonts w:eastAsia="SimSun" w:hint="eastAsia"/>
          <w:sz w:val="20"/>
          <w:szCs w:val="20"/>
          <w:lang w:val="en-US" w:eastAsia="zh-CN"/>
        </w:rPr>
        <w:t>and could be referred to as sparse spreading.</w:t>
      </w:r>
      <w:r w:rsidR="00443FEE">
        <w:rPr>
          <w:rFonts w:eastAsia="SimSun" w:hint="eastAsia"/>
          <w:sz w:val="20"/>
          <w:szCs w:val="20"/>
          <w:lang w:val="en-US" w:eastAsia="zh-CN"/>
        </w:rPr>
        <w:t xml:space="preserve"> At the receiver, iterative multi-user detection based on </w:t>
      </w:r>
      <w:r w:rsidR="00443FEE">
        <w:rPr>
          <w:rFonts w:eastAsia="SimSun" w:hint="eastAsia"/>
          <w:sz w:val="20"/>
          <w:lang w:eastAsia="zh-CN"/>
        </w:rPr>
        <w:t>MPA is used.</w:t>
      </w:r>
    </w:p>
    <w:p w:rsidR="006009EB" w:rsidRDefault="00152D0D" w:rsidP="00711128">
      <w:pPr>
        <w:pStyle w:val="LGTdoc"/>
        <w:spacing w:beforeLines="50" w:afterLines="0"/>
        <w:ind w:left="420"/>
        <w:jc w:val="center"/>
        <w:rPr>
          <w:rFonts w:eastAsia="SimSun"/>
          <w:sz w:val="20"/>
          <w:lang w:val="en-US" w:eastAsia="zh-CN"/>
        </w:rPr>
      </w:pPr>
      <w:r>
        <w:rPr>
          <w:noProof/>
          <w:sz w:val="20"/>
          <w:lang w:val="en-US" w:eastAsia="zh-CN"/>
        </w:rPr>
        <w:drawing>
          <wp:inline distT="0" distB="0" distL="0" distR="0">
            <wp:extent cx="4150360" cy="164592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50360" cy="1645920"/>
                    </a:xfrm>
                    <a:prstGeom prst="rect">
                      <a:avLst/>
                    </a:prstGeom>
                    <a:noFill/>
                    <a:ln w="9525">
                      <a:noFill/>
                      <a:miter lim="800000"/>
                      <a:headEnd/>
                      <a:tailEnd/>
                    </a:ln>
                  </pic:spPr>
                </pic:pic>
              </a:graphicData>
            </a:graphic>
          </wp:inline>
        </w:drawing>
      </w:r>
    </w:p>
    <w:p w:rsidR="006009EB" w:rsidRPr="0072052C" w:rsidRDefault="00117D3C" w:rsidP="00711128">
      <w:pPr>
        <w:pStyle w:val="LGTdoc"/>
        <w:spacing w:beforeLines="50" w:afterLines="0"/>
        <w:ind w:left="420"/>
        <w:jc w:val="center"/>
        <w:rPr>
          <w:rFonts w:eastAsia="SimSun"/>
          <w:sz w:val="20"/>
          <w:szCs w:val="20"/>
          <w:lang w:eastAsia="zh-CN"/>
        </w:rPr>
      </w:pPr>
      <w:r w:rsidRPr="00AF3971">
        <w:rPr>
          <w:rFonts w:eastAsia="SimSun" w:hint="eastAsia"/>
          <w:sz w:val="20"/>
          <w:szCs w:val="20"/>
          <w:lang w:eastAsia="zh-CN"/>
        </w:rPr>
        <w:t>Fig.</w:t>
      </w:r>
      <w:r>
        <w:rPr>
          <w:rFonts w:eastAsia="SimSun" w:hint="eastAsia"/>
          <w:sz w:val="20"/>
          <w:szCs w:val="20"/>
          <w:lang w:eastAsia="zh-CN"/>
        </w:rPr>
        <w:t>3</w:t>
      </w:r>
      <w:r>
        <w:rPr>
          <w:rFonts w:eastAsia="SimSun" w:hint="eastAsia"/>
          <w:sz w:val="20"/>
          <w:lang w:eastAsia="zh-CN"/>
        </w:rPr>
        <w:t xml:space="preserve"> </w:t>
      </w:r>
      <w:r w:rsidR="006009EB" w:rsidRPr="00E84711">
        <w:rPr>
          <w:sz w:val="20"/>
          <w:lang w:eastAsia="zh-CN"/>
        </w:rPr>
        <w:t>An example of S</w:t>
      </w:r>
      <w:r w:rsidR="000161B6">
        <w:rPr>
          <w:rFonts w:eastAsia="SimSun" w:hint="eastAsia"/>
          <w:sz w:val="20"/>
          <w:lang w:eastAsia="zh-CN"/>
        </w:rPr>
        <w:t>C</w:t>
      </w:r>
      <w:r w:rsidR="006009EB" w:rsidRPr="00E84711">
        <w:rPr>
          <w:sz w:val="20"/>
          <w:lang w:eastAsia="zh-CN"/>
        </w:rPr>
        <w:t>MA with</w:t>
      </w:r>
      <w:r w:rsidR="00937681">
        <w:rPr>
          <w:rFonts w:eastAsia="SimSun" w:hint="eastAsia"/>
          <w:sz w:val="20"/>
          <w:lang w:eastAsia="zh-CN"/>
        </w:rPr>
        <w:t xml:space="preserve"> </w:t>
      </w:r>
      <w:r w:rsidR="006009EB" w:rsidRPr="00E84711">
        <w:rPr>
          <w:sz w:val="20"/>
          <w:lang w:eastAsia="zh-CN"/>
        </w:rPr>
        <w:t>150%</w:t>
      </w:r>
      <w:r w:rsidR="00937681">
        <w:rPr>
          <w:rFonts w:eastAsia="SimSun" w:hint="eastAsia"/>
          <w:sz w:val="20"/>
          <w:lang w:eastAsia="zh-CN"/>
        </w:rPr>
        <w:t xml:space="preserve"> </w:t>
      </w:r>
      <w:r w:rsidR="00230E94">
        <w:rPr>
          <w:rFonts w:eastAsia="SimSun" w:hint="eastAsia"/>
          <w:sz w:val="20"/>
          <w:lang w:eastAsia="zh-CN"/>
        </w:rPr>
        <w:t>over</w:t>
      </w:r>
      <w:r w:rsidR="006009EB" w:rsidRPr="00E84711">
        <w:rPr>
          <w:sz w:val="20"/>
          <w:lang w:eastAsia="zh-CN"/>
        </w:rPr>
        <w:t>loading</w:t>
      </w:r>
    </w:p>
    <w:p w:rsidR="006009EB" w:rsidRDefault="006009EB" w:rsidP="00711128">
      <w:pPr>
        <w:pStyle w:val="LGTdoc"/>
        <w:numPr>
          <w:ilvl w:val="0"/>
          <w:numId w:val="5"/>
        </w:numPr>
        <w:spacing w:beforeLines="50" w:afterLines="0"/>
        <w:rPr>
          <w:rFonts w:eastAsia="SimSun"/>
          <w:b/>
          <w:sz w:val="20"/>
          <w:szCs w:val="20"/>
          <w:lang w:eastAsia="zh-CN"/>
        </w:rPr>
      </w:pPr>
      <w:r>
        <w:rPr>
          <w:rFonts w:eastAsia="SimSun" w:hint="eastAsia"/>
          <w:b/>
          <w:sz w:val="20"/>
          <w:szCs w:val="20"/>
          <w:lang w:eastAsia="zh-CN"/>
        </w:rPr>
        <w:t>PDMA</w:t>
      </w:r>
    </w:p>
    <w:p w:rsidR="008D32AB" w:rsidRDefault="008D32AB" w:rsidP="00711128">
      <w:pPr>
        <w:pStyle w:val="LGTdoc"/>
        <w:spacing w:beforeLines="50" w:after="120"/>
        <w:ind w:left="420"/>
        <w:rPr>
          <w:rFonts w:eastAsia="SimSun"/>
          <w:sz w:val="20"/>
          <w:szCs w:val="20"/>
          <w:lang w:eastAsia="zh-CN"/>
        </w:rPr>
      </w:pPr>
      <w:r>
        <w:rPr>
          <w:rFonts w:eastAsia="SimSun" w:hint="eastAsia"/>
          <w:sz w:val="20"/>
          <w:szCs w:val="20"/>
          <w:lang w:eastAsia="zh-CN"/>
        </w:rPr>
        <w:t xml:space="preserve">Fig.4 shows PDMA with 6 users sharing 4 </w:t>
      </w:r>
      <w:r w:rsidR="00FD3C60">
        <w:rPr>
          <w:rFonts w:eastAsia="SimSun"/>
          <w:sz w:val="20"/>
          <w:szCs w:val="20"/>
          <w:lang w:eastAsia="zh-CN"/>
        </w:rPr>
        <w:t>resource elements (</w:t>
      </w:r>
      <w:r w:rsidR="00FD3C60">
        <w:rPr>
          <w:rFonts w:eastAsia="SimSun" w:hint="eastAsia"/>
          <w:sz w:val="20"/>
          <w:szCs w:val="20"/>
          <w:lang w:eastAsia="zh-CN"/>
        </w:rPr>
        <w:t>R</w:t>
      </w:r>
      <w:r w:rsidR="00FD3C60">
        <w:rPr>
          <w:rFonts w:eastAsia="SimSun"/>
          <w:sz w:val="20"/>
          <w:szCs w:val="20"/>
          <w:lang w:eastAsia="zh-CN"/>
        </w:rPr>
        <w:t>E</w:t>
      </w:r>
      <w:r w:rsidR="00FD3C60">
        <w:rPr>
          <w:rFonts w:eastAsia="SimSun" w:hint="eastAsia"/>
          <w:sz w:val="20"/>
          <w:szCs w:val="20"/>
          <w:lang w:eastAsia="zh-CN"/>
        </w:rPr>
        <w:t>s</w:t>
      </w:r>
      <w:r w:rsidR="00FD3C60">
        <w:rPr>
          <w:rFonts w:eastAsia="SimSun"/>
          <w:sz w:val="20"/>
          <w:szCs w:val="20"/>
          <w:lang w:eastAsia="zh-CN"/>
        </w:rPr>
        <w:t>)</w:t>
      </w:r>
      <w:r>
        <w:rPr>
          <w:rFonts w:eastAsia="SimSun" w:hint="eastAsia"/>
          <w:sz w:val="20"/>
          <w:szCs w:val="20"/>
          <w:lang w:eastAsia="zh-CN"/>
        </w:rPr>
        <w:t xml:space="preserve">. </w:t>
      </w:r>
      <w:r w:rsidR="00F15867">
        <w:rPr>
          <w:rFonts w:eastAsia="SimSun" w:hint="eastAsia"/>
          <w:sz w:val="20"/>
          <w:szCs w:val="20"/>
          <w:lang w:eastAsia="zh-CN"/>
        </w:rPr>
        <w:t xml:space="preserve">For PDMA, the sparse code </w:t>
      </w:r>
      <w:r w:rsidR="00DC1A20">
        <w:rPr>
          <w:rFonts w:eastAsia="SimSun" w:hint="eastAsia"/>
          <w:sz w:val="20"/>
          <w:szCs w:val="20"/>
          <w:lang w:eastAsia="zh-CN"/>
        </w:rPr>
        <w:t xml:space="preserve">in a code matrix </w:t>
      </w:r>
      <w:r w:rsidR="00F15867">
        <w:rPr>
          <w:rFonts w:eastAsia="SimSun" w:hint="eastAsia"/>
          <w:sz w:val="20"/>
          <w:szCs w:val="20"/>
          <w:lang w:eastAsia="zh-CN"/>
        </w:rPr>
        <w:t xml:space="preserve">is used to </w:t>
      </w:r>
      <w:r w:rsidR="00F15867">
        <w:rPr>
          <w:rFonts w:eastAsia="SimSun" w:hint="eastAsia"/>
          <w:sz w:val="20"/>
          <w:szCs w:val="20"/>
          <w:lang w:val="en-US" w:eastAsia="zh-CN"/>
        </w:rPr>
        <w:t xml:space="preserve">define </w:t>
      </w:r>
      <w:r w:rsidR="00F15867" w:rsidRPr="00AC712C">
        <w:rPr>
          <w:rFonts w:hint="eastAsia"/>
          <w:sz w:val="20"/>
          <w:szCs w:val="20"/>
          <w:lang w:eastAsia="zh-CN"/>
        </w:rPr>
        <w:t>sparse mapping from data to a group of resources</w:t>
      </w:r>
      <w:r w:rsidR="0009122F">
        <w:rPr>
          <w:rFonts w:eastAsia="SimSun" w:hint="eastAsia"/>
          <w:sz w:val="20"/>
          <w:szCs w:val="20"/>
          <w:lang w:eastAsia="zh-CN"/>
        </w:rPr>
        <w:t>, e</w:t>
      </w:r>
      <w:r w:rsidR="0009122F" w:rsidRPr="0009122F">
        <w:rPr>
          <w:rFonts w:eastAsia="SimSun"/>
          <w:sz w:val="20"/>
          <w:szCs w:val="20"/>
          <w:lang w:eastAsia="zh-CN"/>
        </w:rPr>
        <w:t xml:space="preserve">ach element in the </w:t>
      </w:r>
      <w:r w:rsidR="0009122F">
        <w:rPr>
          <w:rFonts w:eastAsia="SimSun" w:hint="eastAsia"/>
          <w:sz w:val="20"/>
          <w:szCs w:val="20"/>
          <w:lang w:eastAsia="zh-CN"/>
        </w:rPr>
        <w:t xml:space="preserve">code </w:t>
      </w:r>
      <w:r w:rsidR="0009122F" w:rsidRPr="0009122F">
        <w:rPr>
          <w:rFonts w:eastAsia="SimSun"/>
          <w:sz w:val="20"/>
          <w:szCs w:val="20"/>
          <w:lang w:eastAsia="zh-CN"/>
        </w:rPr>
        <w:t>corresponds to a resource in a resource group</w:t>
      </w:r>
      <w:r w:rsidR="00662C23">
        <w:rPr>
          <w:rFonts w:eastAsia="SimSun" w:hint="eastAsia"/>
          <w:sz w:val="20"/>
          <w:szCs w:val="20"/>
          <w:lang w:eastAsia="zh-CN"/>
        </w:rPr>
        <w:t>, a</w:t>
      </w:r>
      <w:r w:rsidR="0009122F" w:rsidRPr="0009122F">
        <w:rPr>
          <w:rFonts w:eastAsia="SimSun"/>
          <w:sz w:val="20"/>
          <w:szCs w:val="20"/>
          <w:lang w:eastAsia="zh-CN"/>
        </w:rPr>
        <w:t xml:space="preserve"> ‘1’ </w:t>
      </w:r>
      <w:bookmarkStart w:id="4" w:name="OLE_LINK2"/>
      <w:bookmarkStart w:id="5" w:name="OLE_LINK3"/>
      <w:r w:rsidR="0009122F" w:rsidRPr="0009122F">
        <w:rPr>
          <w:rFonts w:eastAsia="SimSun"/>
          <w:sz w:val="20"/>
          <w:szCs w:val="20"/>
          <w:lang w:eastAsia="zh-CN"/>
        </w:rPr>
        <w:t>mea</w:t>
      </w:r>
      <w:bookmarkEnd w:id="4"/>
      <w:bookmarkEnd w:id="5"/>
      <w:r w:rsidR="0009122F" w:rsidRPr="0009122F">
        <w:rPr>
          <w:rFonts w:eastAsia="SimSun"/>
          <w:sz w:val="20"/>
          <w:szCs w:val="20"/>
          <w:lang w:eastAsia="zh-CN"/>
        </w:rPr>
        <w:t xml:space="preserve">ns that data shall be mapped to the corresponding resource, </w:t>
      </w:r>
      <w:r w:rsidR="00DC1A20">
        <w:rPr>
          <w:rFonts w:eastAsia="SimSun" w:hint="eastAsia"/>
          <w:sz w:val="20"/>
          <w:szCs w:val="20"/>
          <w:lang w:eastAsia="zh-CN"/>
        </w:rPr>
        <w:t xml:space="preserve">and </w:t>
      </w:r>
      <w:r w:rsidR="0009122F" w:rsidRPr="0009122F">
        <w:rPr>
          <w:rFonts w:eastAsia="SimSun"/>
          <w:sz w:val="20"/>
          <w:szCs w:val="20"/>
          <w:lang w:eastAsia="zh-CN"/>
        </w:rPr>
        <w:t>the number of</w:t>
      </w:r>
      <w:r w:rsidR="00662C23">
        <w:rPr>
          <w:rFonts w:eastAsia="SimSun" w:hint="eastAsia"/>
          <w:sz w:val="20"/>
          <w:szCs w:val="20"/>
          <w:lang w:eastAsia="zh-CN"/>
        </w:rPr>
        <w:t xml:space="preserve"> </w:t>
      </w:r>
      <w:r w:rsidR="00662C23" w:rsidRPr="0009122F">
        <w:rPr>
          <w:rFonts w:eastAsia="SimSun"/>
          <w:sz w:val="20"/>
          <w:szCs w:val="20"/>
          <w:lang w:eastAsia="zh-CN"/>
        </w:rPr>
        <w:t>‘1’</w:t>
      </w:r>
      <w:r w:rsidR="00662C23">
        <w:rPr>
          <w:rFonts w:eastAsia="SimSun" w:hint="eastAsia"/>
          <w:sz w:val="20"/>
          <w:szCs w:val="20"/>
          <w:lang w:eastAsia="zh-CN"/>
        </w:rPr>
        <w:t xml:space="preserve"> </w:t>
      </w:r>
      <w:r w:rsidR="0009122F" w:rsidRPr="0009122F">
        <w:rPr>
          <w:rFonts w:eastAsia="SimSun"/>
          <w:sz w:val="20"/>
          <w:szCs w:val="20"/>
          <w:lang w:eastAsia="zh-CN"/>
        </w:rPr>
        <w:t xml:space="preserve">in the code </w:t>
      </w:r>
      <w:r w:rsidR="006F0B64">
        <w:rPr>
          <w:rFonts w:eastAsia="SimSun" w:hint="eastAsia"/>
          <w:sz w:val="20"/>
          <w:szCs w:val="20"/>
          <w:lang w:eastAsia="zh-CN"/>
        </w:rPr>
        <w:t>could be</w:t>
      </w:r>
      <w:r w:rsidR="0009122F" w:rsidRPr="0009122F">
        <w:rPr>
          <w:rFonts w:eastAsia="SimSun"/>
          <w:sz w:val="20"/>
          <w:szCs w:val="20"/>
          <w:lang w:eastAsia="zh-CN"/>
        </w:rPr>
        <w:t xml:space="preserve"> defined as transmission diversity order.</w:t>
      </w:r>
      <w:r w:rsidR="004712F4">
        <w:rPr>
          <w:rFonts w:eastAsia="SimSun" w:hint="eastAsia"/>
          <w:sz w:val="20"/>
          <w:szCs w:val="20"/>
          <w:lang w:eastAsia="zh-CN"/>
        </w:rPr>
        <w:t xml:space="preserve"> </w:t>
      </w:r>
      <w:r w:rsidR="004712F4" w:rsidRPr="004712F4">
        <w:rPr>
          <w:rFonts w:eastAsia="SimSun"/>
          <w:sz w:val="20"/>
          <w:szCs w:val="20"/>
          <w:lang w:eastAsia="zh-CN"/>
        </w:rPr>
        <w:t>BP based iterative detection and decoding</w:t>
      </w:r>
      <w:r w:rsidR="004712F4">
        <w:rPr>
          <w:rFonts w:eastAsia="SimSun" w:hint="eastAsia"/>
          <w:sz w:val="20"/>
          <w:szCs w:val="20"/>
          <w:lang w:eastAsia="zh-CN"/>
        </w:rPr>
        <w:t xml:space="preserve"> is used in the receiver.</w:t>
      </w:r>
    </w:p>
    <w:p w:rsidR="006009EB" w:rsidRDefault="00152D0D" w:rsidP="00711128">
      <w:pPr>
        <w:pStyle w:val="LGTdoc"/>
        <w:spacing w:beforeLines="50" w:afterLines="0"/>
        <w:ind w:left="420" w:firstLineChars="200" w:firstLine="440"/>
        <w:rPr>
          <w:rFonts w:eastAsia="SimSun"/>
          <w:szCs w:val="20"/>
          <w:lang w:eastAsia="zh-CN"/>
        </w:rPr>
      </w:pPr>
      <w:r>
        <w:rPr>
          <w:rFonts w:hint="eastAsia"/>
          <w:noProof/>
          <w:szCs w:val="20"/>
          <w:lang w:val="en-US" w:eastAsia="zh-CN"/>
        </w:rPr>
        <w:drawing>
          <wp:inline distT="0" distB="0" distL="0" distR="0">
            <wp:extent cx="1503045" cy="771525"/>
            <wp:effectExtent l="1905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503045" cy="771525"/>
                    </a:xfrm>
                    <a:prstGeom prst="rect">
                      <a:avLst/>
                    </a:prstGeom>
                    <a:noFill/>
                    <a:ln w="9525">
                      <a:noFill/>
                      <a:miter lim="800000"/>
                      <a:headEnd/>
                      <a:tailEnd/>
                    </a:ln>
                  </pic:spPr>
                </pic:pic>
              </a:graphicData>
            </a:graphic>
          </wp:inline>
        </w:drawing>
      </w:r>
      <w:r w:rsidR="006009EB">
        <w:rPr>
          <w:rFonts w:eastAsia="SimSun" w:hint="eastAsia"/>
          <w:szCs w:val="20"/>
          <w:lang w:eastAsia="zh-CN"/>
        </w:rPr>
        <w:t xml:space="preserve">           </w:t>
      </w:r>
      <w:r w:rsidR="00C55BF0">
        <w:rPr>
          <w:rFonts w:eastAsia="SimSun" w:hint="eastAsia"/>
          <w:szCs w:val="20"/>
          <w:lang w:eastAsia="zh-CN"/>
        </w:rPr>
        <w:t xml:space="preserve">    </w:t>
      </w:r>
      <w:r>
        <w:rPr>
          <w:rFonts w:hint="eastAsia"/>
          <w:noProof/>
          <w:szCs w:val="20"/>
          <w:lang w:val="en-US" w:eastAsia="zh-CN"/>
        </w:rPr>
        <w:drawing>
          <wp:inline distT="0" distB="0" distL="0" distR="0">
            <wp:extent cx="3068955" cy="8426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068955" cy="842645"/>
                    </a:xfrm>
                    <a:prstGeom prst="rect">
                      <a:avLst/>
                    </a:prstGeom>
                    <a:noFill/>
                    <a:ln w="9525">
                      <a:noFill/>
                      <a:miter lim="800000"/>
                      <a:headEnd/>
                      <a:tailEnd/>
                    </a:ln>
                  </pic:spPr>
                </pic:pic>
              </a:graphicData>
            </a:graphic>
          </wp:inline>
        </w:drawing>
      </w:r>
    </w:p>
    <w:p w:rsidR="006009EB" w:rsidRPr="00502B3D" w:rsidRDefault="006009EB" w:rsidP="00711128">
      <w:pPr>
        <w:pStyle w:val="Text"/>
        <w:spacing w:beforeLines="50" w:line="240" w:lineRule="auto"/>
        <w:ind w:firstLineChars="800" w:firstLine="1600"/>
        <w:rPr>
          <w:lang w:val="en-GB" w:eastAsia="zh-CN"/>
        </w:rPr>
      </w:pPr>
      <w:r>
        <w:rPr>
          <w:rFonts w:hint="eastAsia"/>
          <w:lang w:val="en-GB" w:eastAsia="zh-CN"/>
        </w:rPr>
        <w:t xml:space="preserve">(a) code matrix                                                      </w:t>
      </w:r>
      <w:r w:rsidR="00146604">
        <w:rPr>
          <w:rFonts w:hint="eastAsia"/>
          <w:lang w:val="en-GB" w:eastAsia="zh-CN"/>
        </w:rPr>
        <w:t xml:space="preserve">  </w:t>
      </w:r>
      <w:r>
        <w:rPr>
          <w:rFonts w:hint="eastAsia"/>
          <w:lang w:val="en-GB" w:eastAsia="zh-CN"/>
        </w:rPr>
        <w:t>(b) resource mapping</w:t>
      </w:r>
    </w:p>
    <w:p w:rsidR="006009EB" w:rsidRDefault="00563D8B" w:rsidP="00146604">
      <w:pPr>
        <w:pStyle w:val="LGTdoc"/>
        <w:spacing w:afterLines="0"/>
        <w:ind w:left="420"/>
        <w:jc w:val="center"/>
        <w:rPr>
          <w:rFonts w:eastAsia="SimSun"/>
          <w:sz w:val="20"/>
          <w:lang w:eastAsia="zh-CN"/>
        </w:rPr>
      </w:pPr>
      <w:r w:rsidRPr="00AF3971">
        <w:rPr>
          <w:rFonts w:eastAsia="SimSun" w:hint="eastAsia"/>
          <w:sz w:val="20"/>
          <w:szCs w:val="20"/>
          <w:lang w:eastAsia="zh-CN"/>
        </w:rPr>
        <w:t>Fig.</w:t>
      </w:r>
      <w:r>
        <w:rPr>
          <w:rFonts w:eastAsia="SimSun" w:hint="eastAsia"/>
          <w:sz w:val="20"/>
          <w:szCs w:val="20"/>
          <w:lang w:eastAsia="zh-CN"/>
        </w:rPr>
        <w:t>4</w:t>
      </w:r>
      <w:r>
        <w:rPr>
          <w:rFonts w:eastAsia="SimSun" w:hint="eastAsia"/>
          <w:sz w:val="20"/>
          <w:lang w:eastAsia="zh-CN"/>
        </w:rPr>
        <w:t xml:space="preserve"> PDMA with </w:t>
      </w:r>
      <w:r w:rsidR="006009EB" w:rsidRPr="00AC712C">
        <w:rPr>
          <w:rFonts w:hint="eastAsia"/>
          <w:sz w:val="20"/>
          <w:lang w:eastAsia="zh-CN"/>
        </w:rPr>
        <w:t xml:space="preserve">6 users </w:t>
      </w:r>
      <w:r w:rsidR="006009EB">
        <w:rPr>
          <w:rFonts w:eastAsia="SimSun" w:hint="eastAsia"/>
          <w:sz w:val="20"/>
          <w:lang w:eastAsia="zh-CN"/>
        </w:rPr>
        <w:t xml:space="preserve">sharing </w:t>
      </w:r>
      <w:r w:rsidR="006009EB" w:rsidRPr="00AC712C">
        <w:rPr>
          <w:rFonts w:hint="eastAsia"/>
          <w:sz w:val="20"/>
          <w:lang w:eastAsia="zh-CN"/>
        </w:rPr>
        <w:t xml:space="preserve">4 </w:t>
      </w:r>
      <w:r w:rsidR="00FD3C60" w:rsidRPr="00AC712C">
        <w:rPr>
          <w:rFonts w:hint="eastAsia"/>
          <w:sz w:val="20"/>
          <w:lang w:eastAsia="zh-CN"/>
        </w:rPr>
        <w:t>R</w:t>
      </w:r>
      <w:r w:rsidR="00FD3C60">
        <w:rPr>
          <w:sz w:val="20"/>
          <w:lang w:eastAsia="zh-CN"/>
        </w:rPr>
        <w:t>E</w:t>
      </w:r>
      <w:r w:rsidR="00FD3C60" w:rsidRPr="00AC712C">
        <w:rPr>
          <w:rFonts w:hint="eastAsia"/>
          <w:sz w:val="20"/>
          <w:lang w:eastAsia="zh-CN"/>
        </w:rPr>
        <w:t>s</w:t>
      </w:r>
    </w:p>
    <w:p w:rsidR="002F280E" w:rsidRDefault="002F280E" w:rsidP="00146604">
      <w:pPr>
        <w:pStyle w:val="LGTdoc"/>
        <w:spacing w:afterLines="0"/>
        <w:ind w:left="420"/>
        <w:jc w:val="center"/>
        <w:rPr>
          <w:rFonts w:eastAsia="SimSun"/>
          <w:sz w:val="20"/>
          <w:lang w:eastAsia="zh-CN"/>
        </w:rPr>
      </w:pPr>
    </w:p>
    <w:p w:rsidR="002F280E" w:rsidRPr="002F280E" w:rsidRDefault="002F280E" w:rsidP="002F280E">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sidRPr="002F280E">
        <w:rPr>
          <w:rFonts w:ascii="Arial" w:hAnsi="Arial" w:cs="Arial" w:hint="eastAsia"/>
          <w:sz w:val="28"/>
          <w:szCs w:val="28"/>
        </w:rPr>
        <w:t>Interleaver-based scheme</w:t>
      </w:r>
    </w:p>
    <w:p w:rsidR="002F280E" w:rsidRPr="002F280E" w:rsidRDefault="002F280E" w:rsidP="00711128">
      <w:pPr>
        <w:pStyle w:val="LGTdoc"/>
        <w:numPr>
          <w:ilvl w:val="0"/>
          <w:numId w:val="5"/>
        </w:numPr>
        <w:spacing w:beforeLines="50" w:afterLines="0"/>
        <w:rPr>
          <w:rFonts w:eastAsia="SimSun"/>
          <w:b/>
          <w:sz w:val="20"/>
          <w:szCs w:val="20"/>
          <w:lang w:eastAsia="zh-CN"/>
        </w:rPr>
      </w:pPr>
      <w:r w:rsidRPr="002F280E">
        <w:rPr>
          <w:rFonts w:eastAsia="SimSun" w:hint="eastAsia"/>
          <w:b/>
          <w:sz w:val="20"/>
          <w:szCs w:val="20"/>
          <w:lang w:eastAsia="zh-CN"/>
        </w:rPr>
        <w:t>IDMA</w:t>
      </w:r>
    </w:p>
    <w:p w:rsidR="002F280E" w:rsidRDefault="00152D0D" w:rsidP="002F280E">
      <w:pPr>
        <w:pStyle w:val="af0"/>
        <w:overflowPunct w:val="0"/>
        <w:autoSpaceDE w:val="0"/>
        <w:autoSpaceDN w:val="0"/>
        <w:adjustRightInd w:val="0"/>
        <w:snapToGrid w:val="0"/>
        <w:spacing w:line="288" w:lineRule="auto"/>
        <w:ind w:left="21" w:hangingChars="10" w:hanging="21"/>
        <w:jc w:val="center"/>
        <w:textAlignment w:val="baseline"/>
        <w:rPr>
          <w:color w:val="000000"/>
          <w:szCs w:val="20"/>
        </w:rPr>
      </w:pPr>
      <w:r>
        <w:rPr>
          <w:noProof/>
          <w:color w:val="000000"/>
          <w:szCs w:val="20"/>
        </w:rPr>
        <w:drawing>
          <wp:inline distT="0" distB="0" distL="0" distR="0">
            <wp:extent cx="2901950" cy="977900"/>
            <wp:effectExtent l="0" t="0" r="0" b="0"/>
            <wp:docPr id="6" name="对象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54271" cy="2730500"/>
                      <a:chOff x="720969" y="1714500"/>
                      <a:chExt cx="6954271" cy="2730500"/>
                    </a:xfrm>
                  </a:grpSpPr>
                  <a:grpSp>
                    <a:nvGrpSpPr>
                      <a:cNvPr id="198" name="组合 197"/>
                      <a:cNvGrpSpPr/>
                    </a:nvGrpSpPr>
                    <a:grpSpPr>
                      <a:xfrm>
                        <a:off x="720969" y="1714500"/>
                        <a:ext cx="6954271" cy="2730500"/>
                        <a:chOff x="720969" y="1714500"/>
                        <a:chExt cx="6954271" cy="2730500"/>
                      </a:xfrm>
                    </a:grpSpPr>
                    <a:sp>
                      <a:nvSpPr>
                        <a:cNvPr id="159" name="矩形 158"/>
                        <a:cNvSpPr/>
                      </a:nvSpPr>
                      <a:spPr>
                        <a:xfrm>
                          <a:off x="1323191" y="2237591"/>
                          <a:ext cx="1138655" cy="602428"/>
                        </a:xfrm>
                        <a:prstGeom prst="rect">
                          <a:avLst/>
                        </a:prstGeom>
                        <a:noFill/>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altLang="zh-CN" sz="2800" dirty="0" smtClean="0">
                                <a:solidFill>
                                  <a:schemeClr val="tx1"/>
                                </a:solidFill>
                                <a:latin typeface="Times New Roman" pitchFamily="18" charset="0"/>
                                <a:cs typeface="Times New Roman" pitchFamily="18" charset="0"/>
                              </a:rPr>
                              <a:t>C</a:t>
                            </a:r>
                            <a:endParaRPr lang="zh-CN" altLang="en-US" sz="2800" dirty="0">
                              <a:solidFill>
                                <a:schemeClr val="tx1"/>
                              </a:solidFill>
                              <a:latin typeface="Times New Roman" pitchFamily="18" charset="0"/>
                              <a:cs typeface="Times New Roman" pitchFamily="18" charset="0"/>
                            </a:endParaRPr>
                          </a:p>
                        </a:txBody>
                        <a:useSpRect/>
                      </a:txSp>
                      <a:style>
                        <a:lnRef idx="1">
                          <a:schemeClr val="accent1"/>
                        </a:lnRef>
                        <a:fillRef idx="3">
                          <a:schemeClr val="accent1"/>
                        </a:fillRef>
                        <a:effectRef idx="2">
                          <a:schemeClr val="accent1"/>
                        </a:effectRef>
                        <a:fontRef idx="minor">
                          <a:schemeClr val="lt1"/>
                        </a:fontRef>
                      </a:style>
                    </a:sp>
                    <a:sp>
                      <a:nvSpPr>
                        <a:cNvPr id="160" name="矩形 159"/>
                        <a:cNvSpPr/>
                      </a:nvSpPr>
                      <a:spPr>
                        <a:xfrm>
                          <a:off x="2772944" y="2237591"/>
                          <a:ext cx="1138655" cy="602428"/>
                        </a:xfrm>
                        <a:prstGeom prst="rect">
                          <a:avLst/>
                        </a:prstGeom>
                        <a:noFill/>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altLang="zh-CN" sz="2800" dirty="0" smtClean="0">
                                <a:solidFill>
                                  <a:schemeClr val="tx1"/>
                                </a:solidFill>
                                <a:latin typeface="Times New Roman" pitchFamily="18" charset="0"/>
                                <a:cs typeface="Times New Roman" pitchFamily="18" charset="0"/>
                              </a:rPr>
                              <a:t>S</a:t>
                            </a:r>
                            <a:endParaRPr lang="zh-CN" altLang="en-US" sz="2800" dirty="0">
                              <a:solidFill>
                                <a:schemeClr val="tx1"/>
                              </a:solidFill>
                              <a:latin typeface="Times New Roman" pitchFamily="18" charset="0"/>
                              <a:cs typeface="Times New Roman" pitchFamily="18" charset="0"/>
                            </a:endParaRPr>
                          </a:p>
                        </a:txBody>
                        <a:useSpRect/>
                      </a:txSp>
                      <a:style>
                        <a:lnRef idx="1">
                          <a:schemeClr val="accent1"/>
                        </a:lnRef>
                        <a:fillRef idx="3">
                          <a:schemeClr val="accent1"/>
                        </a:fillRef>
                        <a:effectRef idx="2">
                          <a:schemeClr val="accent1"/>
                        </a:effectRef>
                        <a:fontRef idx="minor">
                          <a:schemeClr val="lt1"/>
                        </a:fontRef>
                      </a:style>
                    </a:sp>
                    <a:sp>
                      <a:nvSpPr>
                        <a:cNvPr id="161" name="矩形 160"/>
                        <a:cNvSpPr/>
                      </a:nvSpPr>
                      <a:spPr>
                        <a:xfrm>
                          <a:off x="4237360" y="2237591"/>
                          <a:ext cx="1138655" cy="602428"/>
                        </a:xfrm>
                        <a:prstGeom prst="rect">
                          <a:avLst/>
                        </a:prstGeom>
                        <a:noFill/>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altLang="zh-CN" sz="3200" dirty="0" smtClean="0">
                                <a:solidFill>
                                  <a:schemeClr val="tx1"/>
                                </a:solidFill>
                                <a:latin typeface="Times New Roman" pitchFamily="18" charset="0"/>
                                <a:cs typeface="Times New Roman" pitchFamily="18" charset="0"/>
                              </a:rPr>
                              <a:t>π</a:t>
                            </a:r>
                            <a:r>
                              <a:rPr lang="en-US" altLang="zh-CN" sz="2800" baseline="-25000" dirty="0" smtClean="0">
                                <a:solidFill>
                                  <a:schemeClr val="tx1"/>
                                </a:solidFill>
                                <a:latin typeface="Times New Roman" pitchFamily="18" charset="0"/>
                                <a:cs typeface="Times New Roman" pitchFamily="18" charset="0"/>
                              </a:rPr>
                              <a:t>1</a:t>
                            </a:r>
                            <a:endParaRPr lang="zh-CN" altLang="en-US" sz="2800" baseline="-25000" dirty="0">
                              <a:solidFill>
                                <a:schemeClr val="tx1"/>
                              </a:solidFill>
                              <a:latin typeface="Times New Roman" pitchFamily="18" charset="0"/>
                              <a:cs typeface="Times New Roman" pitchFamily="18" charset="0"/>
                            </a:endParaRPr>
                          </a:p>
                        </a:txBody>
                        <a:useSpRect/>
                      </a:txSp>
                      <a:style>
                        <a:lnRef idx="1">
                          <a:schemeClr val="accent1"/>
                        </a:lnRef>
                        <a:fillRef idx="3">
                          <a:schemeClr val="accent1"/>
                        </a:fillRef>
                        <a:effectRef idx="2">
                          <a:schemeClr val="accent1"/>
                        </a:effectRef>
                        <a:fontRef idx="minor">
                          <a:schemeClr val="lt1"/>
                        </a:fontRef>
                      </a:style>
                    </a:sp>
                    <a:cxnSp>
                      <a:nvCxnSpPr>
                        <a:cNvPr id="167" name="直接箭头连接符 166"/>
                        <a:cNvCxnSpPr/>
                      </a:nvCxnSpPr>
                      <a:spPr>
                        <a:xfrm flipV="1">
                          <a:off x="2463041" y="2538805"/>
                          <a:ext cx="309903" cy="10964"/>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168" name="TextBox 167"/>
                        <a:cNvSpPr txBox="1"/>
                      </a:nvSpPr>
                      <a:spPr>
                        <a:xfrm>
                          <a:off x="720970" y="2057203"/>
                          <a:ext cx="367248" cy="602428"/>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800" dirty="0" smtClean="0">
                                <a:latin typeface="Times New Roman" pitchFamily="18" charset="0"/>
                                <a:cs typeface="Times New Roman" pitchFamily="18" charset="0"/>
                              </a:rPr>
                              <a:t>d</a:t>
                            </a:r>
                            <a:r>
                              <a:rPr kumimoji="1" lang="en-US" altLang="zh-CN" sz="2800" baseline="-25000" dirty="0" smtClean="0">
                                <a:latin typeface="Times New Roman" pitchFamily="18" charset="0"/>
                                <a:cs typeface="Times New Roman" pitchFamily="18" charset="0"/>
                              </a:rPr>
                              <a:t>1</a:t>
                            </a:r>
                            <a:endParaRPr kumimoji="1" lang="zh-CN" altLang="en-US" sz="2800" baseline="-25000" dirty="0" smtClean="0">
                              <a:latin typeface="Times New Roman" pitchFamily="18" charset="0"/>
                              <a:cs typeface="Times New Roman" pitchFamily="18" charset="0"/>
                            </a:endParaRPr>
                          </a:p>
                        </a:txBody>
                        <a:useSpRect/>
                      </a:txSp>
                    </a:sp>
                    <a:cxnSp>
                      <a:nvCxnSpPr>
                        <a:cNvPr id="171" name="直接箭头连接符 170"/>
                        <a:cNvCxnSpPr/>
                      </a:nvCxnSpPr>
                      <a:spPr>
                        <a:xfrm flipV="1">
                          <a:off x="3924299" y="2549769"/>
                          <a:ext cx="309903" cy="10964"/>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72" name="直接箭头连接符 171"/>
                        <a:cNvCxnSpPr/>
                      </a:nvCxnSpPr>
                      <a:spPr>
                        <a:xfrm flipV="1">
                          <a:off x="720970" y="2560733"/>
                          <a:ext cx="602221" cy="10964"/>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175" name="矩形 174"/>
                        <a:cNvSpPr/>
                      </a:nvSpPr>
                      <a:spPr>
                        <a:xfrm>
                          <a:off x="1323191" y="3721100"/>
                          <a:ext cx="1138655" cy="602428"/>
                        </a:xfrm>
                        <a:prstGeom prst="rect">
                          <a:avLst/>
                        </a:prstGeom>
                        <a:noFill/>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altLang="zh-CN" sz="2800" dirty="0" smtClean="0">
                                <a:solidFill>
                                  <a:schemeClr val="tx1"/>
                                </a:solidFill>
                                <a:latin typeface="Times New Roman" pitchFamily="18" charset="0"/>
                                <a:cs typeface="Times New Roman" pitchFamily="18" charset="0"/>
                              </a:rPr>
                              <a:t>C</a:t>
                            </a:r>
                            <a:endParaRPr lang="zh-CN" altLang="en-US" sz="2800" dirty="0">
                              <a:solidFill>
                                <a:schemeClr val="tx1"/>
                              </a:solidFill>
                              <a:latin typeface="Times New Roman" pitchFamily="18" charset="0"/>
                              <a:cs typeface="Times New Roman" pitchFamily="18" charset="0"/>
                            </a:endParaRPr>
                          </a:p>
                        </a:txBody>
                        <a:useSpRect/>
                      </a:txSp>
                      <a:style>
                        <a:lnRef idx="1">
                          <a:schemeClr val="accent1"/>
                        </a:lnRef>
                        <a:fillRef idx="3">
                          <a:schemeClr val="accent1"/>
                        </a:fillRef>
                        <a:effectRef idx="2">
                          <a:schemeClr val="accent1"/>
                        </a:effectRef>
                        <a:fontRef idx="minor">
                          <a:schemeClr val="lt1"/>
                        </a:fontRef>
                      </a:style>
                    </a:sp>
                    <a:sp>
                      <a:nvSpPr>
                        <a:cNvPr id="176" name="矩形 175"/>
                        <a:cNvSpPr/>
                      </a:nvSpPr>
                      <a:spPr>
                        <a:xfrm>
                          <a:off x="2772944" y="3721100"/>
                          <a:ext cx="1138655" cy="602428"/>
                        </a:xfrm>
                        <a:prstGeom prst="rect">
                          <a:avLst/>
                        </a:prstGeom>
                        <a:noFill/>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altLang="zh-CN" sz="2800" dirty="0" smtClean="0">
                                <a:solidFill>
                                  <a:schemeClr val="tx1"/>
                                </a:solidFill>
                                <a:latin typeface="Times New Roman" pitchFamily="18" charset="0"/>
                                <a:cs typeface="Times New Roman" pitchFamily="18" charset="0"/>
                              </a:rPr>
                              <a:t>S</a:t>
                            </a:r>
                            <a:endParaRPr lang="zh-CN" altLang="en-US" sz="2800" dirty="0">
                              <a:solidFill>
                                <a:schemeClr val="tx1"/>
                              </a:solidFill>
                              <a:latin typeface="Times New Roman" pitchFamily="18" charset="0"/>
                              <a:cs typeface="Times New Roman" pitchFamily="18" charset="0"/>
                            </a:endParaRPr>
                          </a:p>
                        </a:txBody>
                        <a:useSpRect/>
                      </a:txSp>
                      <a:style>
                        <a:lnRef idx="1">
                          <a:schemeClr val="accent1"/>
                        </a:lnRef>
                        <a:fillRef idx="3">
                          <a:schemeClr val="accent1"/>
                        </a:fillRef>
                        <a:effectRef idx="2">
                          <a:schemeClr val="accent1"/>
                        </a:effectRef>
                        <a:fontRef idx="minor">
                          <a:schemeClr val="lt1"/>
                        </a:fontRef>
                      </a:style>
                    </a:sp>
                    <a:sp>
                      <a:nvSpPr>
                        <a:cNvPr id="177" name="矩形 176"/>
                        <a:cNvSpPr/>
                      </a:nvSpPr>
                      <a:spPr>
                        <a:xfrm>
                          <a:off x="4237360" y="3721100"/>
                          <a:ext cx="1138655" cy="602428"/>
                        </a:xfrm>
                        <a:prstGeom prst="rect">
                          <a:avLst/>
                        </a:prstGeom>
                        <a:noFill/>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altLang="zh-CN" sz="3200" dirty="0" err="1" smtClean="0">
                                <a:solidFill>
                                  <a:schemeClr val="tx1"/>
                                </a:solidFill>
                                <a:latin typeface="Times New Roman" pitchFamily="18" charset="0"/>
                                <a:cs typeface="Times New Roman" pitchFamily="18" charset="0"/>
                              </a:rPr>
                              <a:t>π</a:t>
                            </a:r>
                            <a:r>
                              <a:rPr lang="en-US" altLang="zh-CN" sz="2800" i="1" baseline="-25000" dirty="0" err="1" smtClean="0">
                                <a:solidFill>
                                  <a:schemeClr val="tx1"/>
                                </a:solidFill>
                                <a:latin typeface="Times New Roman" pitchFamily="18" charset="0"/>
                                <a:cs typeface="Times New Roman" pitchFamily="18" charset="0"/>
                              </a:rPr>
                              <a:t>K</a:t>
                            </a:r>
                            <a:endParaRPr lang="zh-CN" altLang="en-US" sz="2800" i="1" baseline="-25000" dirty="0">
                              <a:solidFill>
                                <a:schemeClr val="tx1"/>
                              </a:solidFill>
                              <a:latin typeface="Times New Roman" pitchFamily="18" charset="0"/>
                              <a:cs typeface="Times New Roman" pitchFamily="18" charset="0"/>
                            </a:endParaRPr>
                          </a:p>
                        </a:txBody>
                        <a:useSpRect/>
                      </a:txSp>
                      <a:style>
                        <a:lnRef idx="1">
                          <a:schemeClr val="accent1"/>
                        </a:lnRef>
                        <a:fillRef idx="3">
                          <a:schemeClr val="accent1"/>
                        </a:fillRef>
                        <a:effectRef idx="2">
                          <a:schemeClr val="accent1"/>
                        </a:effectRef>
                        <a:fontRef idx="minor">
                          <a:schemeClr val="lt1"/>
                        </a:fontRef>
                      </a:style>
                    </a:sp>
                    <a:cxnSp>
                      <a:nvCxnSpPr>
                        <a:cNvPr id="178" name="直接箭头连接符 177"/>
                        <a:cNvCxnSpPr/>
                      </a:nvCxnSpPr>
                      <a:spPr>
                        <a:xfrm flipV="1">
                          <a:off x="2463041" y="4022314"/>
                          <a:ext cx="309903" cy="10964"/>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179" name="TextBox 178"/>
                        <a:cNvSpPr txBox="1"/>
                      </a:nvSpPr>
                      <a:spPr>
                        <a:xfrm>
                          <a:off x="720970" y="3540712"/>
                          <a:ext cx="367248" cy="602428"/>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800" dirty="0" err="1" smtClean="0">
                                <a:latin typeface="Times New Roman" pitchFamily="18" charset="0"/>
                                <a:cs typeface="Times New Roman" pitchFamily="18" charset="0"/>
                              </a:rPr>
                              <a:t>d</a:t>
                            </a:r>
                            <a:r>
                              <a:rPr kumimoji="1" lang="en-US" altLang="zh-CN" sz="2800" i="1" baseline="-25000" dirty="0" err="1" smtClean="0">
                                <a:latin typeface="Times New Roman" pitchFamily="18" charset="0"/>
                                <a:cs typeface="Times New Roman" pitchFamily="18" charset="0"/>
                              </a:rPr>
                              <a:t>K</a:t>
                            </a:r>
                            <a:endParaRPr kumimoji="1" lang="zh-CN" altLang="en-US" sz="2800" i="1" baseline="-25000" dirty="0" smtClean="0">
                              <a:latin typeface="Times New Roman" pitchFamily="18" charset="0"/>
                              <a:cs typeface="Times New Roman" pitchFamily="18" charset="0"/>
                            </a:endParaRPr>
                          </a:p>
                        </a:txBody>
                        <a:useSpRect/>
                      </a:txSp>
                    </a:sp>
                    <a:cxnSp>
                      <a:nvCxnSpPr>
                        <a:cNvPr id="180" name="直接箭头连接符 179"/>
                        <a:cNvCxnSpPr/>
                      </a:nvCxnSpPr>
                      <a:spPr>
                        <a:xfrm flipV="1">
                          <a:off x="3924299" y="4033278"/>
                          <a:ext cx="309903" cy="10964"/>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81" name="直接箭头连接符 180"/>
                        <a:cNvCxnSpPr/>
                      </a:nvCxnSpPr>
                      <a:spPr>
                        <a:xfrm flipV="1">
                          <a:off x="720970" y="4044242"/>
                          <a:ext cx="602221" cy="10964"/>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182" name="TextBox 181"/>
                        <a:cNvSpPr txBox="1"/>
                      </a:nvSpPr>
                      <a:spPr>
                        <a:xfrm>
                          <a:off x="720970" y="1714500"/>
                          <a:ext cx="2530230" cy="342703"/>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000" dirty="0" smtClean="0">
                                <a:latin typeface="Times New Roman" pitchFamily="18" charset="0"/>
                                <a:cs typeface="Times New Roman" pitchFamily="18" charset="0"/>
                              </a:rPr>
                              <a:t>Transmitter for user-1</a:t>
                            </a:r>
                            <a:endParaRPr kumimoji="1" lang="zh-CN" altLang="en-US" sz="2000" dirty="0" smtClean="0">
                              <a:latin typeface="Times New Roman" pitchFamily="18" charset="0"/>
                              <a:cs typeface="Times New Roman" pitchFamily="18" charset="0"/>
                            </a:endParaRPr>
                          </a:p>
                        </a:txBody>
                        <a:useSpRect/>
                      </a:txSp>
                    </a:sp>
                    <a:sp>
                      <a:nvSpPr>
                        <a:cNvPr id="183" name="TextBox 182"/>
                        <a:cNvSpPr txBox="1"/>
                      </a:nvSpPr>
                      <a:spPr>
                        <a:xfrm>
                          <a:off x="720970" y="3198009"/>
                          <a:ext cx="2530230" cy="342703"/>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000" dirty="0" smtClean="0">
                                <a:latin typeface="Times New Roman" pitchFamily="18" charset="0"/>
                                <a:cs typeface="Times New Roman" pitchFamily="18" charset="0"/>
                              </a:rPr>
                              <a:t>Transmitter for user-</a:t>
                            </a:r>
                            <a:r>
                              <a:rPr kumimoji="1" lang="en-US" altLang="zh-CN" sz="2000" i="1" dirty="0" smtClean="0">
                                <a:latin typeface="Times New Roman" pitchFamily="18" charset="0"/>
                                <a:cs typeface="Times New Roman" pitchFamily="18" charset="0"/>
                              </a:rPr>
                              <a:t>K</a:t>
                            </a:r>
                            <a:endParaRPr kumimoji="1" lang="zh-CN" altLang="en-US" sz="2000" i="1" dirty="0" smtClean="0">
                              <a:latin typeface="Times New Roman" pitchFamily="18" charset="0"/>
                              <a:cs typeface="Times New Roman" pitchFamily="18" charset="0"/>
                            </a:endParaRPr>
                          </a:p>
                        </a:txBody>
                        <a:useSpRect/>
                      </a:txSp>
                    </a:sp>
                    <a:sp>
                      <a:nvSpPr>
                        <a:cNvPr id="184" name="TextBox 183"/>
                        <a:cNvSpPr txBox="1"/>
                      </a:nvSpPr>
                      <a:spPr>
                        <a:xfrm rot="5400000">
                          <a:off x="731302" y="2763222"/>
                          <a:ext cx="437730" cy="458395"/>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800" dirty="0" smtClean="0">
                                <a:latin typeface="Times New Roman" pitchFamily="18" charset="0"/>
                                <a:cs typeface="Times New Roman" pitchFamily="18" charset="0"/>
                              </a:rPr>
                              <a:t>…</a:t>
                            </a:r>
                            <a:endParaRPr kumimoji="1" lang="zh-CN" altLang="en-US" sz="2800" dirty="0" smtClean="0">
                              <a:latin typeface="Times New Roman" pitchFamily="18" charset="0"/>
                              <a:cs typeface="Times New Roman" pitchFamily="18" charset="0"/>
                            </a:endParaRPr>
                          </a:p>
                        </a:txBody>
                        <a:useSpRect/>
                      </a:txSp>
                    </a:sp>
                    <a:cxnSp>
                      <a:nvCxnSpPr>
                        <a:cNvPr id="185" name="直接箭头连接符 184"/>
                        <a:cNvCxnSpPr/>
                      </a:nvCxnSpPr>
                      <a:spPr>
                        <a:xfrm>
                          <a:off x="5376015" y="2582661"/>
                          <a:ext cx="580285" cy="1588"/>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92" name="直接箭头连接符 191"/>
                        <a:cNvCxnSpPr/>
                      </a:nvCxnSpPr>
                      <a:spPr>
                        <a:xfrm>
                          <a:off x="5376015" y="4020726"/>
                          <a:ext cx="580285" cy="1588"/>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193" name="矩形 192"/>
                        <a:cNvSpPr/>
                      </a:nvSpPr>
                      <a:spPr>
                        <a:xfrm>
                          <a:off x="5956300" y="1993326"/>
                          <a:ext cx="1138655" cy="2451674"/>
                        </a:xfrm>
                        <a:prstGeom prst="rect">
                          <a:avLst/>
                        </a:prstGeom>
                        <a:noFill/>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altLang="zh-CN" sz="2000" dirty="0" smtClean="0">
                                <a:solidFill>
                                  <a:schemeClr val="tx1"/>
                                </a:solidFill>
                                <a:latin typeface="Times New Roman" pitchFamily="18" charset="0"/>
                                <a:cs typeface="Times New Roman" pitchFamily="18" charset="0"/>
                              </a:rPr>
                              <a:t>Multiple access channel</a:t>
                            </a:r>
                            <a:endParaRPr lang="zh-CN" altLang="en-US" sz="2000" dirty="0">
                              <a:solidFill>
                                <a:schemeClr val="tx1"/>
                              </a:solidFill>
                              <a:latin typeface="Times New Roman" pitchFamily="18" charset="0"/>
                              <a:cs typeface="Times New Roman" pitchFamily="18" charset="0"/>
                            </a:endParaRPr>
                          </a:p>
                        </a:txBody>
                        <a:useSpRect/>
                      </a:txSp>
                      <a:style>
                        <a:lnRef idx="1">
                          <a:schemeClr val="accent1"/>
                        </a:lnRef>
                        <a:fillRef idx="3">
                          <a:schemeClr val="accent1"/>
                        </a:fillRef>
                        <a:effectRef idx="2">
                          <a:schemeClr val="accent1"/>
                        </a:effectRef>
                        <a:fontRef idx="minor">
                          <a:schemeClr val="lt1"/>
                        </a:fontRef>
                      </a:style>
                    </a:sp>
                    <a:cxnSp>
                      <a:nvCxnSpPr>
                        <a:cNvPr id="194" name="直接箭头连接符 193"/>
                        <a:cNvCxnSpPr/>
                      </a:nvCxnSpPr>
                      <a:spPr>
                        <a:xfrm>
                          <a:off x="7094955" y="3196421"/>
                          <a:ext cx="580285" cy="1588"/>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195" name="TextBox 194"/>
                        <a:cNvSpPr txBox="1"/>
                      </a:nvSpPr>
                      <a:spPr>
                        <a:xfrm>
                          <a:off x="5490315" y="2057203"/>
                          <a:ext cx="372215" cy="431226"/>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400" i="1" dirty="0" smtClean="0">
                                <a:latin typeface="Times New Roman" pitchFamily="18" charset="0"/>
                                <a:cs typeface="Times New Roman" pitchFamily="18" charset="0"/>
                              </a:rPr>
                              <a:t>x</a:t>
                            </a:r>
                            <a:r>
                              <a:rPr kumimoji="1" lang="en-US" altLang="zh-CN" sz="2400" baseline="-25000" dirty="0" smtClean="0">
                                <a:latin typeface="Times New Roman" pitchFamily="18" charset="0"/>
                                <a:cs typeface="Times New Roman" pitchFamily="18" charset="0"/>
                              </a:rPr>
                              <a:t>1</a:t>
                            </a:r>
                            <a:endParaRPr kumimoji="1" lang="zh-CN" altLang="en-US" sz="2400" baseline="-25000" dirty="0" smtClean="0">
                              <a:latin typeface="Times New Roman" pitchFamily="18" charset="0"/>
                              <a:cs typeface="Times New Roman" pitchFamily="18" charset="0"/>
                            </a:endParaRPr>
                          </a:p>
                        </a:txBody>
                        <a:useSpRect/>
                      </a:txSp>
                    </a:sp>
                    <a:sp>
                      <a:nvSpPr>
                        <a:cNvPr id="196" name="TextBox 195"/>
                        <a:cNvSpPr txBox="1"/>
                      </a:nvSpPr>
                      <a:spPr>
                        <a:xfrm>
                          <a:off x="5503015" y="3610314"/>
                          <a:ext cx="372215" cy="431226"/>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400" i="1" dirty="0" err="1" smtClean="0">
                                <a:latin typeface="Times New Roman" pitchFamily="18" charset="0"/>
                                <a:cs typeface="Times New Roman" pitchFamily="18" charset="0"/>
                              </a:rPr>
                              <a:t>x</a:t>
                            </a:r>
                            <a:r>
                              <a:rPr kumimoji="1" lang="en-US" altLang="zh-CN" sz="2400" i="1" baseline="-25000" dirty="0" err="1" smtClean="0">
                                <a:latin typeface="Times New Roman" pitchFamily="18" charset="0"/>
                                <a:cs typeface="Times New Roman" pitchFamily="18" charset="0"/>
                              </a:rPr>
                              <a:t>K</a:t>
                            </a:r>
                            <a:endParaRPr kumimoji="1" lang="zh-CN" altLang="en-US" sz="2400" i="1" baseline="-25000" dirty="0" smtClean="0">
                              <a:latin typeface="Times New Roman" pitchFamily="18" charset="0"/>
                              <a:cs typeface="Times New Roman" pitchFamily="18" charset="0"/>
                            </a:endParaRPr>
                          </a:p>
                        </a:txBody>
                        <a:useSpRect/>
                      </a:txSp>
                    </a:sp>
                    <a:sp>
                      <a:nvSpPr>
                        <a:cNvPr id="197" name="TextBox 196"/>
                        <a:cNvSpPr txBox="1"/>
                      </a:nvSpPr>
                      <a:spPr>
                        <a:xfrm rot="5400000">
                          <a:off x="5427168" y="2777117"/>
                          <a:ext cx="437730" cy="458395"/>
                        </a:xfrm>
                        <a:prstGeom prst="rect">
                          <a:avLst/>
                        </a:prstGeom>
                      </a:spPr>
                      <a:txSp>
                        <a:txBody>
                          <a:bodyPr vert="horz" wrap="square" lIns="0" tIns="0" rIns="0" bIns="0" rtlCol="0" anchor="t">
                            <a:no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kumimoji="1" lang="en-US" altLang="zh-CN" sz="2800" dirty="0" smtClean="0">
                                <a:latin typeface="Times New Roman" pitchFamily="18" charset="0"/>
                                <a:cs typeface="Times New Roman" pitchFamily="18" charset="0"/>
                              </a:rPr>
                              <a:t>…</a:t>
                            </a:r>
                            <a:endParaRPr kumimoji="1" lang="zh-CN" altLang="en-US" sz="2800" dirty="0" smtClean="0">
                              <a:latin typeface="Times New Roman" pitchFamily="18" charset="0"/>
                              <a:cs typeface="Times New Roman" pitchFamily="18" charset="0"/>
                            </a:endParaRPr>
                          </a:p>
                        </a:txBody>
                        <a:useSpRect/>
                      </a:txSp>
                    </a:sp>
                  </a:grpSp>
                </lc:lockedCanvas>
              </a:graphicData>
            </a:graphic>
          </wp:inline>
        </w:drawing>
      </w:r>
    </w:p>
    <w:p w:rsidR="002F280E" w:rsidRPr="00647549" w:rsidRDefault="002F280E" w:rsidP="00647549">
      <w:pPr>
        <w:pStyle w:val="af0"/>
        <w:overflowPunct w:val="0"/>
        <w:autoSpaceDE w:val="0"/>
        <w:autoSpaceDN w:val="0"/>
        <w:adjustRightInd w:val="0"/>
        <w:snapToGrid w:val="0"/>
        <w:spacing w:line="288" w:lineRule="auto"/>
        <w:ind w:left="20" w:hangingChars="10" w:hanging="20"/>
        <w:jc w:val="center"/>
        <w:textAlignment w:val="baseline"/>
        <w:rPr>
          <w:color w:val="000000"/>
          <w:sz w:val="20"/>
          <w:szCs w:val="20"/>
        </w:rPr>
      </w:pPr>
      <w:r w:rsidRPr="00647549">
        <w:rPr>
          <w:rFonts w:hint="eastAsia"/>
          <w:color w:val="000000"/>
          <w:sz w:val="20"/>
          <w:szCs w:val="20"/>
        </w:rPr>
        <w:t>Fig. 5 IDMA block diagram [</w:t>
      </w:r>
      <w:r w:rsidR="008B3312" w:rsidRPr="00647549">
        <w:rPr>
          <w:rFonts w:hint="eastAsia"/>
          <w:color w:val="000000"/>
          <w:sz w:val="20"/>
          <w:szCs w:val="20"/>
        </w:rPr>
        <w:t>11</w:t>
      </w:r>
      <w:r w:rsidRPr="00647549">
        <w:rPr>
          <w:rFonts w:hint="eastAsia"/>
          <w:color w:val="000000"/>
          <w:sz w:val="20"/>
          <w:szCs w:val="20"/>
        </w:rPr>
        <w:t>]</w:t>
      </w:r>
    </w:p>
    <w:p w:rsidR="002F280E" w:rsidRPr="002F280E" w:rsidRDefault="002F280E" w:rsidP="00711128">
      <w:pPr>
        <w:pStyle w:val="LGTdoc"/>
        <w:spacing w:beforeLines="50" w:after="120"/>
        <w:ind w:left="420"/>
        <w:rPr>
          <w:rFonts w:eastAsia="SimSun"/>
          <w:sz w:val="20"/>
          <w:szCs w:val="20"/>
          <w:lang w:eastAsia="zh-CN"/>
        </w:rPr>
      </w:pPr>
      <w:r w:rsidRPr="002F280E">
        <w:rPr>
          <w:rFonts w:eastAsia="SimSun" w:hint="eastAsia"/>
          <w:sz w:val="20"/>
          <w:szCs w:val="20"/>
          <w:lang w:eastAsia="zh-CN"/>
        </w:rPr>
        <w:t xml:space="preserve">A block diagram of IDMA is shown in Fig. 5 where C represents channel encoding, S denotes repetition and </w:t>
      </w:r>
      <w:r w:rsidRPr="002F280E">
        <w:rPr>
          <w:rFonts w:eastAsia="SimSun"/>
          <w:sz w:val="20"/>
          <w:szCs w:val="20"/>
          <w:lang w:eastAsia="zh-CN"/>
        </w:rPr>
        <w:t>π</w:t>
      </w:r>
      <w:r w:rsidRPr="002F280E">
        <w:rPr>
          <w:rFonts w:eastAsia="SimSun" w:hint="eastAsia"/>
          <w:sz w:val="20"/>
          <w:szCs w:val="20"/>
          <w:lang w:eastAsia="zh-CN"/>
        </w:rPr>
        <w:t xml:space="preserve"> is the interleaver. The </w:t>
      </w:r>
      <w:r w:rsidR="002161E1">
        <w:rPr>
          <w:rFonts w:eastAsia="SimSun"/>
          <w:sz w:val="20"/>
          <w:szCs w:val="20"/>
          <w:lang w:eastAsia="zh-CN"/>
        </w:rPr>
        <w:t>way</w:t>
      </w:r>
      <w:r w:rsidR="002161E1" w:rsidRPr="002F280E">
        <w:rPr>
          <w:rFonts w:eastAsia="SimSun" w:hint="eastAsia"/>
          <w:sz w:val="20"/>
          <w:szCs w:val="20"/>
          <w:lang w:eastAsia="zh-CN"/>
        </w:rPr>
        <w:t xml:space="preserve"> </w:t>
      </w:r>
      <w:r w:rsidRPr="002F280E">
        <w:rPr>
          <w:rFonts w:eastAsia="SimSun" w:hint="eastAsia"/>
          <w:sz w:val="20"/>
          <w:szCs w:val="20"/>
          <w:lang w:eastAsia="zh-CN"/>
        </w:rPr>
        <w:t xml:space="preserve">of user separation for IDMA is different from other multiple access schemes. Interleaver is used </w:t>
      </w:r>
      <w:r w:rsidR="002161E1">
        <w:rPr>
          <w:rFonts w:eastAsia="SimSun"/>
          <w:sz w:val="20"/>
          <w:szCs w:val="20"/>
          <w:lang w:eastAsia="zh-CN"/>
        </w:rPr>
        <w:t>instead,</w:t>
      </w:r>
      <w:r w:rsidRPr="002F280E">
        <w:rPr>
          <w:rFonts w:eastAsia="SimSun" w:hint="eastAsia"/>
          <w:sz w:val="20"/>
          <w:szCs w:val="20"/>
          <w:lang w:eastAsia="zh-CN"/>
        </w:rPr>
        <w:t xml:space="preserve"> and the length of the interleaver is very large (the length of the interleaver equals to the number of the bits after channel coding and repetition), thus this provides good base for large number of user access by using IDMA. Iterative signal detection and decoding are used for signal detection in IDMA.</w:t>
      </w:r>
    </w:p>
    <w:p w:rsidR="002F280E" w:rsidRDefault="002F280E" w:rsidP="002F280E">
      <w:pPr>
        <w:pStyle w:val="LGTdoc"/>
        <w:spacing w:afterLines="0"/>
        <w:ind w:left="420"/>
        <w:rPr>
          <w:rFonts w:eastAsia="SimSun"/>
          <w:sz w:val="20"/>
          <w:lang w:eastAsia="zh-CN"/>
        </w:rPr>
      </w:pPr>
    </w:p>
    <w:p w:rsidR="002F280E" w:rsidRPr="002F280E" w:rsidRDefault="002F280E" w:rsidP="00711128">
      <w:pPr>
        <w:pStyle w:val="LGTdoc"/>
        <w:numPr>
          <w:ilvl w:val="0"/>
          <w:numId w:val="5"/>
        </w:numPr>
        <w:spacing w:beforeLines="50" w:afterLines="0"/>
        <w:rPr>
          <w:rFonts w:eastAsia="SimSun"/>
          <w:b/>
          <w:sz w:val="20"/>
          <w:szCs w:val="20"/>
          <w:lang w:eastAsia="zh-CN"/>
        </w:rPr>
      </w:pPr>
      <w:r>
        <w:rPr>
          <w:rFonts w:eastAsia="SimSun" w:hint="eastAsia"/>
          <w:b/>
          <w:sz w:val="20"/>
          <w:szCs w:val="20"/>
          <w:lang w:eastAsia="zh-CN"/>
        </w:rPr>
        <w:t>I</w:t>
      </w:r>
      <w:r w:rsidRPr="002F280E">
        <w:rPr>
          <w:rFonts w:eastAsia="SimSun" w:hint="eastAsia"/>
          <w:b/>
          <w:sz w:val="20"/>
          <w:szCs w:val="20"/>
          <w:lang w:eastAsia="zh-CN"/>
        </w:rPr>
        <w:t>GMA</w:t>
      </w:r>
    </w:p>
    <w:p w:rsidR="002F280E" w:rsidRDefault="002F280E" w:rsidP="00711128">
      <w:pPr>
        <w:pStyle w:val="LGTdoc"/>
        <w:spacing w:beforeLines="50" w:after="120"/>
        <w:ind w:left="420"/>
        <w:rPr>
          <w:rFonts w:eastAsia="SimSun"/>
          <w:sz w:val="20"/>
          <w:lang w:eastAsia="zh-CN"/>
        </w:rPr>
      </w:pPr>
      <w:r>
        <w:rPr>
          <w:rFonts w:eastAsia="SimSun" w:hint="eastAsia"/>
          <w:sz w:val="20"/>
          <w:lang w:eastAsia="zh-CN"/>
        </w:rPr>
        <w:t xml:space="preserve">IGMA is a </w:t>
      </w:r>
      <w:r w:rsidR="002161E1">
        <w:rPr>
          <w:rFonts w:eastAsia="SimSun" w:hint="eastAsia"/>
          <w:sz w:val="20"/>
          <w:lang w:eastAsia="zh-CN"/>
        </w:rPr>
        <w:t>varia</w:t>
      </w:r>
      <w:r w:rsidR="002161E1">
        <w:rPr>
          <w:rFonts w:eastAsia="SimSun"/>
          <w:sz w:val="20"/>
          <w:lang w:eastAsia="zh-CN"/>
        </w:rPr>
        <w:t>nt</w:t>
      </w:r>
      <w:r w:rsidR="002161E1">
        <w:rPr>
          <w:rFonts w:eastAsia="SimSun" w:hint="eastAsia"/>
          <w:sz w:val="20"/>
          <w:lang w:eastAsia="zh-CN"/>
        </w:rPr>
        <w:t xml:space="preserve"> </w:t>
      </w:r>
      <w:r>
        <w:rPr>
          <w:rFonts w:eastAsia="SimSun" w:hint="eastAsia"/>
          <w:sz w:val="20"/>
          <w:lang w:eastAsia="zh-CN"/>
        </w:rPr>
        <w:t xml:space="preserve">of IDMA in which </w:t>
      </w:r>
      <w:r w:rsidR="007B198D">
        <w:rPr>
          <w:rFonts w:eastAsia="SimSun" w:hint="eastAsia"/>
          <w:sz w:val="20"/>
          <w:lang w:eastAsia="zh-CN"/>
        </w:rPr>
        <w:t xml:space="preserve">Grid mapping is applied to add zeros in the transmitted signal. </w:t>
      </w:r>
      <w:r w:rsidR="007B645D">
        <w:rPr>
          <w:rFonts w:eastAsia="SimSun" w:hint="eastAsia"/>
          <w:sz w:val="20"/>
          <w:lang w:eastAsia="zh-CN"/>
        </w:rPr>
        <w:t xml:space="preserve">Fig.6 shows the IGMA transmitter. </w:t>
      </w:r>
      <w:r w:rsidR="00D62D5F">
        <w:rPr>
          <w:rFonts w:eastAsia="SimSun" w:hint="eastAsia"/>
          <w:sz w:val="20"/>
          <w:lang w:eastAsia="zh-CN"/>
        </w:rPr>
        <w:t xml:space="preserve">User separation can be carried out by using interleaver and/or grid mapping pattern. Thus flexibility of user connection density can be achieved by </w:t>
      </w:r>
      <w:r w:rsidR="007B645D">
        <w:rPr>
          <w:rFonts w:eastAsia="SimSun" w:hint="eastAsia"/>
          <w:sz w:val="20"/>
          <w:lang w:eastAsia="zh-CN"/>
        </w:rPr>
        <w:t>choosing appropriate combinations of interleaver and grid mapping patterns</w:t>
      </w:r>
      <w:r w:rsidR="00D62D5F">
        <w:rPr>
          <w:rFonts w:eastAsia="SimSun" w:hint="eastAsia"/>
          <w:sz w:val="20"/>
          <w:lang w:eastAsia="zh-CN"/>
        </w:rPr>
        <w:t xml:space="preserve">. The interference and detection complexity </w:t>
      </w:r>
      <w:r w:rsidR="002161E1">
        <w:rPr>
          <w:rFonts w:eastAsia="SimSun"/>
          <w:sz w:val="20"/>
          <w:lang w:eastAsia="zh-CN"/>
        </w:rPr>
        <w:t>are</w:t>
      </w:r>
      <w:r w:rsidR="002161E1">
        <w:rPr>
          <w:rFonts w:eastAsia="SimSun" w:hint="eastAsia"/>
          <w:sz w:val="20"/>
          <w:lang w:eastAsia="zh-CN"/>
        </w:rPr>
        <w:t xml:space="preserve"> </w:t>
      </w:r>
      <w:r w:rsidR="00D62D5F">
        <w:rPr>
          <w:rFonts w:eastAsia="SimSun" w:hint="eastAsia"/>
          <w:sz w:val="20"/>
          <w:lang w:eastAsia="zh-CN"/>
        </w:rPr>
        <w:t xml:space="preserve">reduced by using grid mapping. </w:t>
      </w:r>
      <w:r w:rsidR="00FF31BC">
        <w:rPr>
          <w:rFonts w:eastAsia="SimSun" w:hint="eastAsia"/>
          <w:sz w:val="20"/>
          <w:lang w:eastAsia="zh-CN"/>
        </w:rPr>
        <w:t>Elementary signal estimation (</w:t>
      </w:r>
      <w:r w:rsidR="00D62D5F">
        <w:rPr>
          <w:rFonts w:eastAsia="SimSun" w:hint="eastAsia"/>
          <w:sz w:val="20"/>
          <w:lang w:eastAsia="zh-CN"/>
        </w:rPr>
        <w:t>ESE</w:t>
      </w:r>
      <w:r w:rsidR="00FF31BC">
        <w:rPr>
          <w:rFonts w:eastAsia="SimSun" w:hint="eastAsia"/>
          <w:sz w:val="20"/>
          <w:lang w:eastAsia="zh-CN"/>
        </w:rPr>
        <w:t>)</w:t>
      </w:r>
      <w:r w:rsidR="00D62D5F">
        <w:rPr>
          <w:rFonts w:eastAsia="SimSun" w:hint="eastAsia"/>
          <w:sz w:val="20"/>
          <w:lang w:eastAsia="zh-CN"/>
        </w:rPr>
        <w:t xml:space="preserve"> detector can be applied for MUD. While MAP can achieve even better </w:t>
      </w:r>
      <w:r w:rsidR="00D62D5F">
        <w:rPr>
          <w:rFonts w:eastAsia="SimSun"/>
          <w:sz w:val="20"/>
          <w:lang w:eastAsia="zh-CN"/>
        </w:rPr>
        <w:t>performance</w:t>
      </w:r>
      <w:r w:rsidR="00FF31BC">
        <w:rPr>
          <w:rFonts w:eastAsia="SimSun" w:hint="eastAsia"/>
          <w:sz w:val="20"/>
          <w:lang w:eastAsia="zh-CN"/>
        </w:rPr>
        <w:t xml:space="preserve"> at the cost of high computational complexity</w:t>
      </w:r>
      <w:r w:rsidR="00D62D5F">
        <w:rPr>
          <w:rFonts w:eastAsia="SimSun" w:hint="eastAsia"/>
          <w:sz w:val="20"/>
          <w:lang w:eastAsia="zh-CN"/>
        </w:rPr>
        <w:t>.</w:t>
      </w:r>
    </w:p>
    <w:p w:rsidR="007B198D" w:rsidRPr="006C3458" w:rsidRDefault="007B198D" w:rsidP="00711128">
      <w:pPr>
        <w:spacing w:afterLines="50"/>
        <w:jc w:val="center"/>
      </w:pPr>
      <w:r>
        <w:object w:dxaOrig="24941" w:dyaOrig="4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67pt" o:ole="">
            <v:imagedata r:id="rId13" o:title=""/>
          </v:shape>
          <o:OLEObject Type="Embed" ProgID="Visio.Drawing.11" ShapeID="_x0000_i1025" DrawAspect="Content" ObjectID="_1532415861" r:id="rId14"/>
        </w:object>
      </w:r>
    </w:p>
    <w:p w:rsidR="007B198D" w:rsidRPr="00647549" w:rsidRDefault="007B198D" w:rsidP="00647549">
      <w:pPr>
        <w:pStyle w:val="af0"/>
        <w:overflowPunct w:val="0"/>
        <w:autoSpaceDE w:val="0"/>
        <w:autoSpaceDN w:val="0"/>
        <w:adjustRightInd w:val="0"/>
        <w:snapToGrid w:val="0"/>
        <w:spacing w:line="288" w:lineRule="auto"/>
        <w:ind w:left="20" w:hangingChars="10" w:hanging="20"/>
        <w:jc w:val="center"/>
        <w:textAlignment w:val="baseline"/>
        <w:rPr>
          <w:color w:val="000000"/>
          <w:sz w:val="20"/>
          <w:szCs w:val="20"/>
        </w:rPr>
      </w:pPr>
      <w:r w:rsidRPr="00647549">
        <w:rPr>
          <w:rFonts w:hint="eastAsia"/>
          <w:color w:val="000000"/>
          <w:sz w:val="20"/>
          <w:szCs w:val="20"/>
        </w:rPr>
        <w:t xml:space="preserve">Fig. 6 </w:t>
      </w:r>
      <w:r w:rsidRPr="00647549">
        <w:rPr>
          <w:rFonts w:hint="eastAsia"/>
          <w:sz w:val="20"/>
          <w:szCs w:val="20"/>
        </w:rPr>
        <w:t>The schematic of IGMA transmitter</w:t>
      </w:r>
      <w:r w:rsidR="00241805" w:rsidRPr="00647549">
        <w:rPr>
          <w:rFonts w:hint="eastAsia"/>
          <w:sz w:val="20"/>
          <w:szCs w:val="20"/>
        </w:rPr>
        <w:t xml:space="preserve"> [</w:t>
      </w:r>
      <w:r w:rsidR="000E3805" w:rsidRPr="00647549">
        <w:rPr>
          <w:rFonts w:hint="eastAsia"/>
          <w:sz w:val="20"/>
          <w:szCs w:val="20"/>
        </w:rPr>
        <w:t>10</w:t>
      </w:r>
      <w:r w:rsidR="00241805" w:rsidRPr="00647549">
        <w:rPr>
          <w:rFonts w:hint="eastAsia"/>
          <w:sz w:val="20"/>
          <w:szCs w:val="20"/>
        </w:rPr>
        <w:t>]</w:t>
      </w:r>
      <w:r w:rsidRPr="00647549">
        <w:rPr>
          <w:rFonts w:hint="eastAsia"/>
          <w:sz w:val="20"/>
          <w:szCs w:val="20"/>
        </w:rPr>
        <w:t>.</w:t>
      </w:r>
    </w:p>
    <w:p w:rsidR="007B198D" w:rsidRPr="007B198D" w:rsidRDefault="007B198D" w:rsidP="00711128">
      <w:pPr>
        <w:pStyle w:val="LGTdoc"/>
        <w:spacing w:beforeLines="50" w:after="120"/>
        <w:ind w:left="420"/>
        <w:rPr>
          <w:rFonts w:eastAsia="SimSun"/>
          <w:sz w:val="20"/>
          <w:lang w:val="en-US" w:eastAsia="zh-CN"/>
        </w:rPr>
      </w:pPr>
    </w:p>
    <w:p w:rsidR="002F280E" w:rsidRPr="002F280E" w:rsidRDefault="002F280E" w:rsidP="00146604">
      <w:pPr>
        <w:pStyle w:val="LGTdoc"/>
        <w:spacing w:afterLines="0"/>
        <w:ind w:left="420"/>
        <w:jc w:val="center"/>
        <w:rPr>
          <w:rFonts w:eastAsia="SimSun"/>
          <w:sz w:val="20"/>
          <w:szCs w:val="20"/>
          <w:lang w:eastAsia="zh-CN"/>
        </w:rPr>
      </w:pPr>
    </w:p>
    <w:p w:rsidR="006306D6" w:rsidRDefault="006306D6" w:rsidP="006306D6">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Pr>
          <w:rFonts w:hint="eastAsia"/>
          <w:sz w:val="36"/>
          <w:szCs w:val="36"/>
          <w:lang w:val="en-US"/>
        </w:rPr>
        <w:t>Grant-free MUSA</w:t>
      </w:r>
    </w:p>
    <w:p w:rsidR="00735B43" w:rsidRDefault="00735B43" w:rsidP="00711128">
      <w:pPr>
        <w:pStyle w:val="LGTdoc"/>
        <w:spacing w:beforeLines="50" w:afterLines="0"/>
        <w:rPr>
          <w:rFonts w:eastAsia="SimSun"/>
          <w:sz w:val="20"/>
          <w:lang w:val="en-US" w:eastAsia="zh-CN"/>
        </w:rPr>
      </w:pPr>
      <w:r>
        <w:rPr>
          <w:rFonts w:eastAsia="SimSun" w:hint="eastAsia"/>
          <w:sz w:val="20"/>
          <w:lang w:val="en-US" w:eastAsia="zh-CN"/>
        </w:rPr>
        <w:t xml:space="preserve">Many grant-free schemes </w:t>
      </w:r>
      <w:r>
        <w:rPr>
          <w:rFonts w:eastAsia="SimSun"/>
          <w:sz w:val="20"/>
          <w:lang w:val="en-US" w:eastAsia="zh-CN"/>
        </w:rPr>
        <w:t>have been</w:t>
      </w:r>
      <w:r>
        <w:rPr>
          <w:rFonts w:eastAsia="SimSun" w:hint="eastAsia"/>
          <w:sz w:val="20"/>
          <w:lang w:val="en-US" w:eastAsia="zh-CN"/>
        </w:rPr>
        <w:t xml:space="preserve"> proposed for mMTC. However, the assumptions of some of these schemes are </w:t>
      </w:r>
      <w:r>
        <w:rPr>
          <w:rFonts w:eastAsia="SimSun"/>
          <w:sz w:val="20"/>
          <w:lang w:val="en-US" w:eastAsia="zh-CN"/>
        </w:rPr>
        <w:t xml:space="preserve">quite </w:t>
      </w:r>
      <w:r>
        <w:rPr>
          <w:rFonts w:eastAsia="SimSun" w:hint="eastAsia"/>
          <w:sz w:val="20"/>
          <w:lang w:val="en-US" w:eastAsia="zh-CN"/>
        </w:rPr>
        <w:t>ideal</w:t>
      </w:r>
      <w:r>
        <w:rPr>
          <w:rFonts w:eastAsia="SimSun"/>
          <w:sz w:val="20"/>
          <w:lang w:val="en-US" w:eastAsia="zh-CN"/>
        </w:rPr>
        <w:t>istic</w:t>
      </w:r>
      <w:r>
        <w:rPr>
          <w:rFonts w:eastAsia="SimSun" w:hint="eastAsia"/>
          <w:sz w:val="20"/>
          <w:lang w:val="en-US" w:eastAsia="zh-CN"/>
        </w:rPr>
        <w:t xml:space="preserve">. For example, when the pool of the codebooks, spreading sequences or patterns are not so large, there is high probability that two or more users </w:t>
      </w:r>
      <w:r>
        <w:rPr>
          <w:rFonts w:eastAsia="SimSun"/>
          <w:sz w:val="20"/>
          <w:lang w:val="en-US" w:eastAsia="zh-CN"/>
        </w:rPr>
        <w:t xml:space="preserve">happen to </w:t>
      </w:r>
      <w:r>
        <w:rPr>
          <w:rFonts w:eastAsia="SimSun" w:hint="eastAsia"/>
          <w:sz w:val="20"/>
          <w:lang w:val="en-US" w:eastAsia="zh-CN"/>
        </w:rPr>
        <w:t xml:space="preserve">choose the same codebook, spreading sequence or pattern (we call this collision) while the base station </w:t>
      </w:r>
      <w:r>
        <w:rPr>
          <w:rFonts w:eastAsia="SimSun"/>
          <w:sz w:val="20"/>
          <w:lang w:val="en-US" w:eastAsia="zh-CN"/>
        </w:rPr>
        <w:t xml:space="preserve">receiver </w:t>
      </w:r>
      <w:r>
        <w:rPr>
          <w:rFonts w:eastAsia="SimSun" w:hint="eastAsia"/>
          <w:sz w:val="20"/>
          <w:lang w:val="en-US" w:eastAsia="zh-CN"/>
        </w:rPr>
        <w:t xml:space="preserve">does not know </w:t>
      </w:r>
      <w:r>
        <w:rPr>
          <w:rFonts w:eastAsia="SimSun"/>
          <w:sz w:val="20"/>
          <w:lang w:val="en-US" w:eastAsia="zh-CN"/>
        </w:rPr>
        <w:t>such situation. T</w:t>
      </w:r>
      <w:r>
        <w:rPr>
          <w:rFonts w:eastAsia="SimSun" w:hint="eastAsia"/>
          <w:sz w:val="20"/>
          <w:lang w:val="en-US" w:eastAsia="zh-CN"/>
        </w:rPr>
        <w:t xml:space="preserve">his </w:t>
      </w:r>
      <w:r>
        <w:rPr>
          <w:rFonts w:eastAsia="SimSun"/>
          <w:sz w:val="20"/>
          <w:lang w:val="en-US" w:eastAsia="zh-CN"/>
        </w:rPr>
        <w:t>can potentially cause</w:t>
      </w:r>
      <w:r>
        <w:rPr>
          <w:rFonts w:eastAsia="SimSun" w:hint="eastAsia"/>
          <w:sz w:val="20"/>
          <w:lang w:val="en-US" w:eastAsia="zh-CN"/>
        </w:rPr>
        <w:t xml:space="preserve"> significant performance</w:t>
      </w:r>
      <w:r>
        <w:rPr>
          <w:rFonts w:eastAsia="SimSun"/>
          <w:sz w:val="20"/>
          <w:lang w:val="en-US" w:eastAsia="zh-CN"/>
        </w:rPr>
        <w:t xml:space="preserve"> degradation</w:t>
      </w:r>
      <w:r>
        <w:rPr>
          <w:rFonts w:eastAsia="SimSun" w:hint="eastAsia"/>
          <w:sz w:val="20"/>
          <w:lang w:val="en-US" w:eastAsia="zh-CN"/>
        </w:rPr>
        <w:t xml:space="preserve">. Some schemes </w:t>
      </w:r>
      <w:r>
        <w:rPr>
          <w:rFonts w:eastAsia="SimSun"/>
          <w:sz w:val="20"/>
          <w:lang w:val="en-US" w:eastAsia="zh-CN"/>
        </w:rPr>
        <w:t>employ</w:t>
      </w:r>
      <w:r>
        <w:rPr>
          <w:rFonts w:eastAsia="SimSun" w:hint="eastAsia"/>
          <w:sz w:val="20"/>
          <w:lang w:val="en-US" w:eastAsia="zh-CN"/>
        </w:rPr>
        <w:t xml:space="preserve"> joint detection and decoding, which </w:t>
      </w:r>
      <w:r>
        <w:rPr>
          <w:rFonts w:eastAsia="SimSun"/>
          <w:sz w:val="20"/>
          <w:lang w:val="en-US" w:eastAsia="zh-CN"/>
        </w:rPr>
        <w:t>makes the</w:t>
      </w:r>
      <w:r>
        <w:rPr>
          <w:rFonts w:eastAsia="SimSun" w:hint="eastAsia"/>
          <w:sz w:val="20"/>
          <w:lang w:val="en-US" w:eastAsia="zh-CN"/>
        </w:rPr>
        <w:t xml:space="preserve"> </w:t>
      </w:r>
      <w:r>
        <w:rPr>
          <w:rFonts w:eastAsia="SimSun"/>
          <w:sz w:val="20"/>
          <w:lang w:val="en-US" w:eastAsia="zh-CN"/>
        </w:rPr>
        <w:t>receiver</w:t>
      </w:r>
      <w:r>
        <w:rPr>
          <w:rFonts w:eastAsia="SimSun" w:hint="eastAsia"/>
          <w:sz w:val="20"/>
          <w:lang w:val="en-US" w:eastAsia="zh-CN"/>
        </w:rPr>
        <w:t xml:space="preserve"> complexity exponential</w:t>
      </w:r>
      <w:r>
        <w:rPr>
          <w:rFonts w:eastAsia="SimSun"/>
          <w:sz w:val="20"/>
          <w:lang w:val="en-US" w:eastAsia="zh-CN"/>
        </w:rPr>
        <w:t>ly</w:t>
      </w:r>
      <w:r>
        <w:rPr>
          <w:rFonts w:eastAsia="SimSun" w:hint="eastAsia"/>
          <w:sz w:val="20"/>
          <w:lang w:val="en-US" w:eastAsia="zh-CN"/>
        </w:rPr>
        <w:t xml:space="preserve"> </w:t>
      </w:r>
      <w:r>
        <w:rPr>
          <w:rFonts w:eastAsia="SimSun"/>
          <w:sz w:val="20"/>
          <w:lang w:val="en-US" w:eastAsia="zh-CN"/>
        </w:rPr>
        <w:t>growing</w:t>
      </w:r>
      <w:r>
        <w:rPr>
          <w:rFonts w:eastAsia="SimSun" w:hint="eastAsia"/>
          <w:sz w:val="20"/>
          <w:lang w:val="en-US" w:eastAsia="zh-CN"/>
        </w:rPr>
        <w:t xml:space="preserve"> with the </w:t>
      </w:r>
      <w:r>
        <w:rPr>
          <w:rFonts w:eastAsia="SimSun"/>
          <w:sz w:val="20"/>
          <w:lang w:val="en-US" w:eastAsia="zh-CN"/>
        </w:rPr>
        <w:t xml:space="preserve">number of </w:t>
      </w:r>
      <w:r>
        <w:rPr>
          <w:rFonts w:eastAsia="SimSun" w:hint="eastAsia"/>
          <w:sz w:val="20"/>
          <w:lang w:val="en-US" w:eastAsia="zh-CN"/>
        </w:rPr>
        <w:t>user</w:t>
      </w:r>
      <w:r>
        <w:rPr>
          <w:rFonts w:eastAsia="SimSun"/>
          <w:sz w:val="20"/>
          <w:lang w:val="en-US" w:eastAsia="zh-CN"/>
        </w:rPr>
        <w:t>s</w:t>
      </w:r>
      <w:r>
        <w:rPr>
          <w:rFonts w:eastAsia="SimSun" w:hint="eastAsia"/>
          <w:sz w:val="20"/>
          <w:lang w:val="en-US" w:eastAsia="zh-CN"/>
        </w:rPr>
        <w:t xml:space="preserve">. </w:t>
      </w:r>
      <w:r>
        <w:rPr>
          <w:rFonts w:eastAsia="SimSun"/>
          <w:sz w:val="20"/>
          <w:lang w:val="en-US" w:eastAsia="zh-CN"/>
        </w:rPr>
        <w:t>I</w:t>
      </w:r>
      <w:r>
        <w:rPr>
          <w:rFonts w:eastAsia="SimSun" w:hint="eastAsia"/>
          <w:sz w:val="20"/>
          <w:lang w:val="en-US" w:eastAsia="zh-CN"/>
        </w:rPr>
        <w:t>deal channel estimation is assumed</w:t>
      </w:r>
      <w:r>
        <w:rPr>
          <w:rFonts w:eastAsia="SimSun"/>
          <w:sz w:val="20"/>
          <w:lang w:val="en-US" w:eastAsia="zh-CN"/>
        </w:rPr>
        <w:t xml:space="preserve"> in the simulations for many schemes</w:t>
      </w:r>
      <w:r>
        <w:rPr>
          <w:rFonts w:eastAsia="SimSun" w:hint="eastAsia"/>
          <w:sz w:val="20"/>
          <w:lang w:val="en-US" w:eastAsia="zh-CN"/>
        </w:rPr>
        <w:t xml:space="preserve">. </w:t>
      </w:r>
      <w:r>
        <w:rPr>
          <w:rFonts w:eastAsia="SimSun"/>
          <w:sz w:val="20"/>
          <w:lang w:val="en-US" w:eastAsia="zh-CN"/>
        </w:rPr>
        <w:t>M</w:t>
      </w:r>
      <w:r>
        <w:rPr>
          <w:rFonts w:eastAsia="SimSun" w:hint="eastAsia"/>
          <w:sz w:val="20"/>
          <w:lang w:val="en-US" w:eastAsia="zh-CN"/>
        </w:rPr>
        <w:t>ulti-user channel estimation with limited resource may be a challenge for the non-orthogonal multiple access schemes.</w:t>
      </w:r>
      <w:r>
        <w:rPr>
          <w:rFonts w:eastAsia="SimSun"/>
          <w:sz w:val="20"/>
          <w:lang w:val="en-US" w:eastAsia="zh-CN"/>
        </w:rPr>
        <w:t xml:space="preserve"> Somehow,</w:t>
      </w:r>
      <w:r>
        <w:rPr>
          <w:rFonts w:eastAsia="SimSun" w:hint="eastAsia"/>
          <w:sz w:val="20"/>
          <w:lang w:val="en-US" w:eastAsia="zh-CN"/>
        </w:rPr>
        <w:t xml:space="preserve"> these </w:t>
      </w:r>
      <w:r>
        <w:rPr>
          <w:rFonts w:eastAsia="SimSun"/>
          <w:sz w:val="20"/>
          <w:lang w:val="en-US" w:eastAsia="zh-CN"/>
        </w:rPr>
        <w:t>difficult</w:t>
      </w:r>
      <w:r w:rsidR="00703773">
        <w:rPr>
          <w:rFonts w:eastAsia="SimSun"/>
          <w:sz w:val="20"/>
          <w:lang w:val="en-US" w:eastAsia="zh-CN"/>
        </w:rPr>
        <w:t xml:space="preserve">ies have been well addressed </w:t>
      </w:r>
      <w:r>
        <w:rPr>
          <w:rFonts w:eastAsia="SimSun" w:hint="eastAsia"/>
          <w:sz w:val="20"/>
          <w:lang w:val="en-US" w:eastAsia="zh-CN"/>
        </w:rPr>
        <w:t>by MUSA</w:t>
      </w:r>
      <w:r w:rsidR="00474D4E">
        <w:rPr>
          <w:rFonts w:eastAsia="SimSun"/>
          <w:sz w:val="20"/>
          <w:lang w:val="en-US" w:eastAsia="zh-CN"/>
        </w:rPr>
        <w:t>, for example</w:t>
      </w:r>
      <w:r>
        <w:rPr>
          <w:rFonts w:eastAsia="SimSun" w:hint="eastAsia"/>
          <w:sz w:val="20"/>
          <w:lang w:val="en-US" w:eastAsia="zh-CN"/>
        </w:rPr>
        <w:t>.</w:t>
      </w:r>
    </w:p>
    <w:p w:rsidR="00DF5709" w:rsidRDefault="000005E1" w:rsidP="00711128">
      <w:pPr>
        <w:pStyle w:val="LGTdoc"/>
        <w:numPr>
          <w:ilvl w:val="0"/>
          <w:numId w:val="15"/>
        </w:numPr>
        <w:spacing w:beforeLines="50" w:afterLines="0"/>
        <w:rPr>
          <w:rFonts w:eastAsia="SimSun"/>
          <w:sz w:val="20"/>
          <w:lang w:val="en-US" w:eastAsia="zh-CN"/>
        </w:rPr>
      </w:pPr>
      <w:r>
        <w:rPr>
          <w:rFonts w:eastAsia="SimSun" w:hint="eastAsia"/>
          <w:sz w:val="20"/>
          <w:lang w:val="en-US" w:eastAsia="zh-CN"/>
        </w:rPr>
        <w:t xml:space="preserve">Low collision probability. The element of the spreading code is not binary. </w:t>
      </w:r>
      <w:r w:rsidR="007C08E8">
        <w:rPr>
          <w:rFonts w:eastAsia="SimSun"/>
          <w:sz w:val="20"/>
          <w:lang w:val="en-US" w:eastAsia="zh-CN"/>
        </w:rPr>
        <w:t>Codewords do not need to be low density and m</w:t>
      </w:r>
      <w:r w:rsidR="007C08E8">
        <w:rPr>
          <w:rFonts w:eastAsia="SimSun" w:hint="eastAsia"/>
          <w:sz w:val="20"/>
          <w:lang w:val="en-US" w:eastAsia="zh-CN"/>
        </w:rPr>
        <w:t xml:space="preserve">ore </w:t>
      </w:r>
      <w:r>
        <w:rPr>
          <w:rFonts w:eastAsia="SimSun" w:hint="eastAsia"/>
          <w:sz w:val="20"/>
          <w:lang w:val="en-US" w:eastAsia="zh-CN"/>
        </w:rPr>
        <w:t>elements can be used by the spreading code in MUSA</w:t>
      </w:r>
      <w:r w:rsidR="007C08E8">
        <w:rPr>
          <w:rFonts w:eastAsia="SimSun"/>
          <w:sz w:val="20"/>
          <w:lang w:val="en-US" w:eastAsia="zh-CN"/>
        </w:rPr>
        <w:t>.</w:t>
      </w:r>
      <w:r w:rsidR="007C08E8">
        <w:rPr>
          <w:rFonts w:eastAsia="SimSun" w:hint="eastAsia"/>
          <w:sz w:val="20"/>
          <w:lang w:val="en-US" w:eastAsia="zh-CN"/>
        </w:rPr>
        <w:t xml:space="preserve"> </w:t>
      </w:r>
      <w:r w:rsidR="007C08E8">
        <w:rPr>
          <w:rFonts w:eastAsia="SimSun"/>
          <w:sz w:val="20"/>
          <w:lang w:val="en-US" w:eastAsia="zh-CN"/>
        </w:rPr>
        <w:t>T</w:t>
      </w:r>
      <w:r w:rsidR="007C08E8">
        <w:rPr>
          <w:rFonts w:eastAsia="SimSun" w:hint="eastAsia"/>
          <w:sz w:val="20"/>
          <w:lang w:val="en-US" w:eastAsia="zh-CN"/>
        </w:rPr>
        <w:t xml:space="preserve">hus </w:t>
      </w:r>
      <w:r w:rsidR="007C08E8">
        <w:rPr>
          <w:rFonts w:eastAsia="SimSun"/>
          <w:sz w:val="20"/>
          <w:lang w:val="en-US" w:eastAsia="zh-CN"/>
        </w:rPr>
        <w:t xml:space="preserve">a </w:t>
      </w:r>
      <w:r>
        <w:rPr>
          <w:rFonts w:eastAsia="SimSun" w:hint="eastAsia"/>
          <w:sz w:val="20"/>
          <w:lang w:val="en-US" w:eastAsia="zh-CN"/>
        </w:rPr>
        <w:t xml:space="preserve">large number of spreading codes can be generated. When </w:t>
      </w:r>
      <w:r w:rsidR="007C08E8">
        <w:rPr>
          <w:rFonts w:eastAsia="SimSun"/>
          <w:sz w:val="20"/>
          <w:lang w:val="en-US" w:eastAsia="zh-CN"/>
        </w:rPr>
        <w:t xml:space="preserve">a </w:t>
      </w:r>
      <w:r>
        <w:rPr>
          <w:rFonts w:eastAsia="SimSun" w:hint="eastAsia"/>
          <w:sz w:val="20"/>
          <w:lang w:val="en-US" w:eastAsia="zh-CN"/>
        </w:rPr>
        <w:t xml:space="preserve">terminal randomly chooses the spreading code, the </w:t>
      </w:r>
      <w:r>
        <w:rPr>
          <w:rFonts w:eastAsia="SimSun"/>
          <w:sz w:val="20"/>
          <w:lang w:val="en-US" w:eastAsia="zh-CN"/>
        </w:rPr>
        <w:t>collision</w:t>
      </w:r>
      <w:r>
        <w:rPr>
          <w:rFonts w:eastAsia="SimSun" w:hint="eastAsia"/>
          <w:sz w:val="20"/>
          <w:lang w:val="en-US" w:eastAsia="zh-CN"/>
        </w:rPr>
        <w:t xml:space="preserve"> </w:t>
      </w:r>
      <w:r w:rsidR="007C08E8">
        <w:rPr>
          <w:rFonts w:eastAsia="SimSun"/>
          <w:sz w:val="20"/>
          <w:lang w:val="en-US" w:eastAsia="zh-CN"/>
        </w:rPr>
        <w:t xml:space="preserve">probability </w:t>
      </w:r>
      <w:r>
        <w:rPr>
          <w:rFonts w:eastAsia="SimSun" w:hint="eastAsia"/>
          <w:sz w:val="20"/>
          <w:lang w:val="en-US" w:eastAsia="zh-CN"/>
        </w:rPr>
        <w:t xml:space="preserve">can be </w:t>
      </w:r>
      <w:r w:rsidR="007C08E8">
        <w:rPr>
          <w:rFonts w:eastAsia="SimSun"/>
          <w:sz w:val="20"/>
          <w:lang w:val="en-US" w:eastAsia="zh-CN"/>
        </w:rPr>
        <w:t>low</w:t>
      </w:r>
      <w:r>
        <w:rPr>
          <w:rFonts w:eastAsia="SimSun" w:hint="eastAsia"/>
          <w:sz w:val="20"/>
          <w:lang w:val="en-US" w:eastAsia="zh-CN"/>
        </w:rPr>
        <w:t xml:space="preserve">. While some scheme, such as SCMA or PDMA, the number of the codebooks or the patterns is not so large, thus collision </w:t>
      </w:r>
      <w:r w:rsidR="007C08E8">
        <w:rPr>
          <w:rFonts w:eastAsia="SimSun" w:hint="eastAsia"/>
          <w:sz w:val="20"/>
          <w:lang w:val="en-US" w:eastAsia="zh-CN"/>
        </w:rPr>
        <w:t>w</w:t>
      </w:r>
      <w:r w:rsidR="007C08E8">
        <w:rPr>
          <w:rFonts w:eastAsia="SimSun"/>
          <w:sz w:val="20"/>
          <w:lang w:val="en-US" w:eastAsia="zh-CN"/>
        </w:rPr>
        <w:t>ould</w:t>
      </w:r>
      <w:r w:rsidR="007C08E8">
        <w:rPr>
          <w:rFonts w:eastAsia="SimSun" w:hint="eastAsia"/>
          <w:sz w:val="20"/>
          <w:lang w:val="en-US" w:eastAsia="zh-CN"/>
        </w:rPr>
        <w:t xml:space="preserve"> </w:t>
      </w:r>
      <w:r w:rsidR="007C08E8">
        <w:rPr>
          <w:rFonts w:eastAsia="SimSun"/>
          <w:sz w:val="20"/>
          <w:lang w:val="en-US" w:eastAsia="zh-CN"/>
        </w:rPr>
        <w:t xml:space="preserve">frequently </w:t>
      </w:r>
      <w:r>
        <w:rPr>
          <w:rFonts w:eastAsia="SimSun" w:hint="eastAsia"/>
          <w:sz w:val="20"/>
          <w:lang w:val="en-US" w:eastAsia="zh-CN"/>
        </w:rPr>
        <w:t>happen when two or three terminals</w:t>
      </w:r>
      <w:r w:rsidR="007C08E8">
        <w:rPr>
          <w:rFonts w:eastAsia="SimSun"/>
          <w:sz w:val="20"/>
          <w:lang w:val="en-US" w:eastAsia="zh-CN"/>
        </w:rPr>
        <w:t xml:space="preserve"> randomly</w:t>
      </w:r>
      <w:r>
        <w:rPr>
          <w:rFonts w:eastAsia="SimSun" w:hint="eastAsia"/>
          <w:sz w:val="20"/>
          <w:lang w:val="en-US" w:eastAsia="zh-CN"/>
        </w:rPr>
        <w:t xml:space="preserve"> choose the same codebook or pattern for signal transmission. </w:t>
      </w:r>
      <w:r w:rsidR="005F7101">
        <w:rPr>
          <w:rFonts w:eastAsia="SimSun" w:hint="eastAsia"/>
          <w:sz w:val="20"/>
          <w:lang w:val="en-US" w:eastAsia="zh-CN"/>
        </w:rPr>
        <w:t xml:space="preserve">For IDMA the performance evaluations </w:t>
      </w:r>
      <w:r w:rsidR="007C08E8">
        <w:rPr>
          <w:rFonts w:eastAsia="SimSun"/>
          <w:sz w:val="20"/>
          <w:lang w:val="en-US" w:eastAsia="zh-CN"/>
        </w:rPr>
        <w:t>have been</w:t>
      </w:r>
      <w:r w:rsidR="005F7101">
        <w:rPr>
          <w:rFonts w:eastAsia="SimSun" w:hint="eastAsia"/>
          <w:sz w:val="20"/>
          <w:lang w:val="en-US" w:eastAsia="zh-CN"/>
        </w:rPr>
        <w:t xml:space="preserve"> performed with the assumption of no interleaver pattern collision. The interleaver pattern collisions should be considered in the performance evaluation.</w:t>
      </w:r>
    </w:p>
    <w:p w:rsidR="000005E1" w:rsidRDefault="000005E1" w:rsidP="00711128">
      <w:pPr>
        <w:pStyle w:val="LGTdoc"/>
        <w:numPr>
          <w:ilvl w:val="0"/>
          <w:numId w:val="15"/>
        </w:numPr>
        <w:spacing w:beforeLines="50" w:afterLines="0"/>
        <w:rPr>
          <w:rFonts w:eastAsia="SimSun"/>
          <w:sz w:val="20"/>
          <w:lang w:val="en-US" w:eastAsia="zh-CN"/>
        </w:rPr>
      </w:pPr>
      <w:r>
        <w:rPr>
          <w:rFonts w:eastAsia="SimSun" w:hint="eastAsia"/>
          <w:sz w:val="20"/>
          <w:lang w:val="en-US" w:eastAsia="zh-CN"/>
        </w:rPr>
        <w:t>Low computational complexity. SIC-based receiver is used. Thus the computational complexity only linear</w:t>
      </w:r>
      <w:r w:rsidR="007C08E8">
        <w:rPr>
          <w:rFonts w:eastAsia="SimSun"/>
          <w:sz w:val="20"/>
          <w:lang w:val="en-US" w:eastAsia="zh-CN"/>
        </w:rPr>
        <w:t>ly</w:t>
      </w:r>
      <w:r>
        <w:rPr>
          <w:rFonts w:eastAsia="SimSun" w:hint="eastAsia"/>
          <w:sz w:val="20"/>
          <w:lang w:val="en-US" w:eastAsia="zh-CN"/>
        </w:rPr>
        <w:t xml:space="preserve"> increases with the number of users. While when MPA or MAP type receiver is used, the computational complexity is exponentially increased.</w:t>
      </w:r>
    </w:p>
    <w:p w:rsidR="000005E1" w:rsidRDefault="000005E1" w:rsidP="00711128">
      <w:pPr>
        <w:pStyle w:val="LGTdoc"/>
        <w:numPr>
          <w:ilvl w:val="0"/>
          <w:numId w:val="15"/>
        </w:numPr>
        <w:spacing w:beforeLines="50" w:afterLines="0"/>
        <w:rPr>
          <w:rFonts w:eastAsia="SimSun"/>
          <w:sz w:val="20"/>
          <w:lang w:val="en-US" w:eastAsia="zh-CN"/>
        </w:rPr>
      </w:pPr>
      <w:r>
        <w:rPr>
          <w:rFonts w:eastAsia="SimSun" w:hint="eastAsia"/>
          <w:sz w:val="20"/>
          <w:lang w:val="en-US" w:eastAsia="zh-CN"/>
        </w:rPr>
        <w:t xml:space="preserve">User data for channel estimation. Because SIC </w:t>
      </w:r>
      <w:r w:rsidR="00FF31BC">
        <w:rPr>
          <w:rFonts w:eastAsia="SimSun" w:hint="eastAsia"/>
          <w:sz w:val="20"/>
          <w:lang w:val="en-US" w:eastAsia="zh-CN"/>
        </w:rPr>
        <w:t xml:space="preserve">receiver </w:t>
      </w:r>
      <w:r>
        <w:rPr>
          <w:rFonts w:eastAsia="SimSun" w:hint="eastAsia"/>
          <w:sz w:val="20"/>
          <w:lang w:val="en-US" w:eastAsia="zh-CN"/>
        </w:rPr>
        <w:t>and blind detection are employed. The signal with the highest post-SINR is detected first. After it is successfully decod</w:t>
      </w:r>
      <w:r w:rsidR="001C5105">
        <w:rPr>
          <w:rFonts w:eastAsia="SimSun" w:hint="eastAsia"/>
          <w:sz w:val="20"/>
          <w:lang w:val="en-US" w:eastAsia="zh-CN"/>
        </w:rPr>
        <w:t>ed, its data can be employed for channel estimation. Then its effect is removed from the received signal and the next user signal is detected and decoded.</w:t>
      </w:r>
      <w:r w:rsidR="00324DBF">
        <w:rPr>
          <w:rFonts w:eastAsia="SimSun" w:hint="eastAsia"/>
          <w:sz w:val="20"/>
          <w:lang w:val="en-US" w:eastAsia="zh-CN"/>
        </w:rPr>
        <w:t xml:space="preserve"> </w:t>
      </w:r>
      <w:r w:rsidR="007C08E8">
        <w:rPr>
          <w:rFonts w:eastAsia="SimSun"/>
          <w:sz w:val="20"/>
          <w:lang w:val="en-US" w:eastAsia="zh-CN"/>
        </w:rPr>
        <w:t>It would be difficult for</w:t>
      </w:r>
      <w:r w:rsidR="007C08E8">
        <w:rPr>
          <w:rFonts w:eastAsia="SimSun" w:hint="eastAsia"/>
          <w:sz w:val="20"/>
          <w:lang w:val="en-US" w:eastAsia="zh-CN"/>
        </w:rPr>
        <w:t xml:space="preserve"> </w:t>
      </w:r>
      <w:r w:rsidR="00324DBF">
        <w:rPr>
          <w:rFonts w:eastAsia="SimSun" w:hint="eastAsia"/>
          <w:sz w:val="20"/>
          <w:lang w:val="en-US" w:eastAsia="zh-CN"/>
        </w:rPr>
        <w:t xml:space="preserve">joint detection type receiver to </w:t>
      </w:r>
      <w:r w:rsidR="007C08E8">
        <w:rPr>
          <w:rFonts w:eastAsia="SimSun"/>
          <w:sz w:val="20"/>
          <w:lang w:val="en-US" w:eastAsia="zh-CN"/>
        </w:rPr>
        <w:t>utilize the</w:t>
      </w:r>
      <w:r w:rsidR="00324DBF">
        <w:rPr>
          <w:rFonts w:eastAsia="SimSun" w:hint="eastAsia"/>
          <w:sz w:val="20"/>
          <w:lang w:val="en-US" w:eastAsia="zh-CN"/>
        </w:rPr>
        <w:t xml:space="preserve"> user</w:t>
      </w:r>
      <w:r w:rsidR="007C08E8">
        <w:rPr>
          <w:rFonts w:eastAsia="SimSun"/>
          <w:sz w:val="20"/>
          <w:lang w:val="en-US" w:eastAsia="zh-CN"/>
        </w:rPr>
        <w:t>’s</w:t>
      </w:r>
      <w:r w:rsidR="00324DBF">
        <w:rPr>
          <w:rFonts w:eastAsia="SimSun" w:hint="eastAsia"/>
          <w:sz w:val="20"/>
          <w:lang w:val="en-US" w:eastAsia="zh-CN"/>
        </w:rPr>
        <w:t xml:space="preserve"> data for channel estimation.</w:t>
      </w:r>
      <w:r w:rsidR="003105DB">
        <w:rPr>
          <w:rFonts w:eastAsia="SimSun" w:hint="eastAsia"/>
          <w:sz w:val="20"/>
          <w:lang w:val="en-US" w:eastAsia="zh-CN"/>
        </w:rPr>
        <w:t xml:space="preserve"> The user data </w:t>
      </w:r>
      <w:r w:rsidR="007C08E8">
        <w:rPr>
          <w:rFonts w:eastAsia="SimSun"/>
          <w:sz w:val="20"/>
          <w:lang w:val="en-US" w:eastAsia="zh-CN"/>
        </w:rPr>
        <w:t>aided</w:t>
      </w:r>
      <w:r w:rsidR="007C08E8">
        <w:rPr>
          <w:rFonts w:eastAsia="SimSun" w:hint="eastAsia"/>
          <w:sz w:val="20"/>
          <w:lang w:val="en-US" w:eastAsia="zh-CN"/>
        </w:rPr>
        <w:t xml:space="preserve"> </w:t>
      </w:r>
      <w:r w:rsidR="003105DB">
        <w:rPr>
          <w:rFonts w:eastAsia="SimSun" w:hint="eastAsia"/>
          <w:sz w:val="20"/>
          <w:lang w:val="en-US" w:eastAsia="zh-CN"/>
        </w:rPr>
        <w:t xml:space="preserve">channel estimation can improve system efficiency </w:t>
      </w:r>
      <w:r w:rsidR="007C08E8">
        <w:rPr>
          <w:rFonts w:eastAsia="SimSun"/>
          <w:sz w:val="20"/>
          <w:lang w:val="en-US" w:eastAsia="zh-CN"/>
        </w:rPr>
        <w:t xml:space="preserve">if </w:t>
      </w:r>
      <w:r w:rsidR="003105DB">
        <w:rPr>
          <w:rFonts w:eastAsia="SimSun" w:hint="eastAsia"/>
          <w:sz w:val="20"/>
          <w:lang w:val="en-US" w:eastAsia="zh-CN"/>
        </w:rPr>
        <w:t xml:space="preserve">pilots or long preambles </w:t>
      </w:r>
      <w:r w:rsidR="007C08E8">
        <w:rPr>
          <w:rFonts w:eastAsia="SimSun"/>
          <w:sz w:val="20"/>
          <w:lang w:val="en-US" w:eastAsia="zh-CN"/>
        </w:rPr>
        <w:t>are saved</w:t>
      </w:r>
      <w:r w:rsidR="003105DB">
        <w:rPr>
          <w:rFonts w:eastAsia="SimSun" w:hint="eastAsia"/>
          <w:sz w:val="20"/>
          <w:lang w:val="en-US" w:eastAsia="zh-CN"/>
        </w:rPr>
        <w:t>.</w:t>
      </w:r>
    </w:p>
    <w:p w:rsidR="00C76330" w:rsidRPr="0015523B" w:rsidRDefault="00C76330" w:rsidP="00711128">
      <w:pPr>
        <w:pStyle w:val="LGTdoc"/>
        <w:spacing w:beforeLines="100" w:afterLines="0"/>
        <w:rPr>
          <w:rFonts w:eastAsia="SimSun"/>
          <w:b/>
          <w:i/>
          <w:sz w:val="20"/>
          <w:szCs w:val="20"/>
          <w:lang w:eastAsia="zh-CN"/>
        </w:rPr>
      </w:pPr>
      <w:r w:rsidRPr="0015523B">
        <w:rPr>
          <w:rFonts w:eastAsia="SimSun" w:hint="eastAsia"/>
          <w:b/>
          <w:i/>
          <w:sz w:val="20"/>
          <w:szCs w:val="20"/>
          <w:lang w:eastAsia="zh-CN"/>
        </w:rPr>
        <w:lastRenderedPageBreak/>
        <w:t>Observation 1:</w:t>
      </w:r>
      <w:r>
        <w:rPr>
          <w:rFonts w:eastAsia="SimSun" w:hint="eastAsia"/>
          <w:b/>
          <w:i/>
          <w:sz w:val="20"/>
          <w:szCs w:val="20"/>
          <w:lang w:eastAsia="zh-CN"/>
        </w:rPr>
        <w:t xml:space="preserve"> Grant-free MUSA</w:t>
      </w:r>
      <w:r w:rsidR="006157B6">
        <w:rPr>
          <w:rFonts w:eastAsia="SimSun" w:hint="eastAsia"/>
          <w:b/>
          <w:i/>
          <w:sz w:val="20"/>
          <w:szCs w:val="20"/>
          <w:lang w:eastAsia="zh-CN"/>
        </w:rPr>
        <w:t xml:space="preserve"> </w:t>
      </w:r>
      <w:r w:rsidR="003105DB">
        <w:rPr>
          <w:rFonts w:eastAsia="SimSun" w:hint="eastAsia"/>
          <w:b/>
          <w:i/>
          <w:sz w:val="20"/>
          <w:szCs w:val="20"/>
          <w:lang w:eastAsia="zh-CN"/>
        </w:rPr>
        <w:t xml:space="preserve">is </w:t>
      </w:r>
      <w:r w:rsidR="007C08E8">
        <w:rPr>
          <w:rFonts w:eastAsia="SimSun"/>
          <w:b/>
          <w:i/>
          <w:sz w:val="20"/>
          <w:szCs w:val="20"/>
          <w:lang w:eastAsia="zh-CN"/>
        </w:rPr>
        <w:t xml:space="preserve">suitable </w:t>
      </w:r>
      <w:r>
        <w:rPr>
          <w:rFonts w:eastAsia="SimSun" w:hint="eastAsia"/>
          <w:b/>
          <w:i/>
          <w:sz w:val="20"/>
          <w:szCs w:val="20"/>
          <w:lang w:eastAsia="zh-CN"/>
        </w:rPr>
        <w:t>for mMTC uplink</w:t>
      </w:r>
      <w:r w:rsidRPr="0015523B">
        <w:rPr>
          <w:rFonts w:eastAsia="SimSun" w:hint="eastAsia"/>
          <w:b/>
          <w:i/>
          <w:sz w:val="20"/>
          <w:szCs w:val="20"/>
          <w:lang w:eastAsia="zh-CN"/>
        </w:rPr>
        <w:t>.</w:t>
      </w:r>
    </w:p>
    <w:p w:rsidR="00055BE2" w:rsidRDefault="00055BE2" w:rsidP="00711128">
      <w:pPr>
        <w:pStyle w:val="LGTdoc"/>
        <w:spacing w:beforeLines="50" w:after="120"/>
        <w:rPr>
          <w:rFonts w:eastAsia="SimSun"/>
          <w:sz w:val="20"/>
          <w:szCs w:val="20"/>
          <w:lang w:eastAsia="zh-CN"/>
        </w:rPr>
      </w:pPr>
    </w:p>
    <w:p w:rsidR="002A7129" w:rsidRPr="00604D8B" w:rsidRDefault="002A7129" w:rsidP="002A7129">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sidRPr="00604D8B">
        <w:rPr>
          <w:sz w:val="36"/>
          <w:szCs w:val="36"/>
          <w:lang w:val="en-US"/>
        </w:rPr>
        <w:t>Conclusions</w:t>
      </w:r>
    </w:p>
    <w:p w:rsidR="002A7129" w:rsidRDefault="002A7129" w:rsidP="00711128">
      <w:pPr>
        <w:pStyle w:val="ab"/>
        <w:spacing w:beforeLines="50" w:line="264" w:lineRule="auto"/>
        <w:rPr>
          <w:color w:val="auto"/>
          <w:sz w:val="20"/>
        </w:rPr>
      </w:pPr>
      <w:r w:rsidRPr="000B4461">
        <w:rPr>
          <w:color w:val="auto"/>
          <w:sz w:val="20"/>
        </w:rPr>
        <w:t>In this contribution,</w:t>
      </w:r>
      <w:r>
        <w:rPr>
          <w:rFonts w:hint="eastAsia"/>
          <w:color w:val="auto"/>
          <w:sz w:val="20"/>
        </w:rPr>
        <w:t xml:space="preserve"> </w:t>
      </w:r>
      <w:r w:rsidR="00AC3A7A" w:rsidRPr="00E16103">
        <w:rPr>
          <w:color w:val="auto"/>
          <w:sz w:val="20"/>
        </w:rPr>
        <w:t xml:space="preserve">some non-orthogonal multiple access </w:t>
      </w:r>
      <w:r w:rsidR="00AC3A7A">
        <w:rPr>
          <w:rFonts w:hint="eastAsia"/>
          <w:color w:val="auto"/>
          <w:sz w:val="20"/>
        </w:rPr>
        <w:t>schemes for mMTC are discussed, and grant-free multi-user shared access (MUSA) is presented with</w:t>
      </w:r>
      <w:r w:rsidR="00241805">
        <w:rPr>
          <w:rFonts w:hint="eastAsia"/>
          <w:color w:val="auto"/>
          <w:sz w:val="20"/>
        </w:rPr>
        <w:t xml:space="preserve"> prevailing merits</w:t>
      </w:r>
      <w:r>
        <w:rPr>
          <w:rFonts w:hint="eastAsia"/>
          <w:color w:val="auto"/>
          <w:sz w:val="20"/>
        </w:rPr>
        <w:t xml:space="preserve">, </w:t>
      </w:r>
      <w:r w:rsidRPr="002A7129">
        <w:rPr>
          <w:color w:val="auto"/>
          <w:sz w:val="20"/>
        </w:rPr>
        <w:t xml:space="preserve">including </w:t>
      </w:r>
      <w:r w:rsidR="00241805">
        <w:rPr>
          <w:rFonts w:hint="eastAsia"/>
          <w:color w:val="auto"/>
          <w:sz w:val="20"/>
        </w:rPr>
        <w:t>low collision pro</w:t>
      </w:r>
      <w:r w:rsidR="00495676">
        <w:rPr>
          <w:rFonts w:hint="eastAsia"/>
          <w:color w:val="auto"/>
          <w:sz w:val="20"/>
        </w:rPr>
        <w:t>ba</w:t>
      </w:r>
      <w:r w:rsidR="00241805">
        <w:rPr>
          <w:rFonts w:hint="eastAsia"/>
          <w:color w:val="auto"/>
          <w:sz w:val="20"/>
        </w:rPr>
        <w:t>bility, low computational complexity and user data for channel estimation</w:t>
      </w:r>
      <w:r>
        <w:rPr>
          <w:rFonts w:hint="eastAsia"/>
          <w:color w:val="auto"/>
          <w:sz w:val="20"/>
        </w:rPr>
        <w:t>.</w:t>
      </w:r>
      <w:r w:rsidR="006A0592">
        <w:rPr>
          <w:rFonts w:hint="eastAsia"/>
          <w:color w:val="auto"/>
          <w:sz w:val="20"/>
        </w:rPr>
        <w:t xml:space="preserve"> </w:t>
      </w:r>
      <w:r w:rsidRPr="00AB483D">
        <w:rPr>
          <w:rFonts w:hint="eastAsia"/>
          <w:color w:val="auto"/>
          <w:sz w:val="20"/>
        </w:rPr>
        <w:t>We make the following observation</w:t>
      </w:r>
      <w:r>
        <w:rPr>
          <w:rFonts w:hint="eastAsia"/>
          <w:color w:val="auto"/>
          <w:sz w:val="20"/>
        </w:rPr>
        <w:t>:</w:t>
      </w:r>
    </w:p>
    <w:p w:rsidR="00241805" w:rsidRPr="0015523B" w:rsidRDefault="00241805" w:rsidP="00711128">
      <w:pPr>
        <w:pStyle w:val="LGTdoc"/>
        <w:spacing w:beforeLines="100" w:afterLines="0"/>
        <w:rPr>
          <w:rFonts w:eastAsia="SimSun"/>
          <w:b/>
          <w:i/>
          <w:sz w:val="20"/>
          <w:szCs w:val="20"/>
          <w:lang w:eastAsia="zh-CN"/>
        </w:rPr>
      </w:pPr>
      <w:r w:rsidRPr="0015523B">
        <w:rPr>
          <w:rFonts w:eastAsia="SimSun" w:hint="eastAsia"/>
          <w:b/>
          <w:i/>
          <w:sz w:val="20"/>
          <w:szCs w:val="20"/>
          <w:lang w:eastAsia="zh-CN"/>
        </w:rPr>
        <w:t>Observation 1:</w:t>
      </w:r>
      <w:r>
        <w:rPr>
          <w:rFonts w:eastAsia="SimSun" w:hint="eastAsia"/>
          <w:b/>
          <w:i/>
          <w:sz w:val="20"/>
          <w:szCs w:val="20"/>
          <w:lang w:eastAsia="zh-CN"/>
        </w:rPr>
        <w:t xml:space="preserve"> Grant-free MUSA is </w:t>
      </w:r>
      <w:r w:rsidR="007C08E8">
        <w:rPr>
          <w:rFonts w:eastAsia="SimSun"/>
          <w:b/>
          <w:i/>
          <w:sz w:val="20"/>
          <w:szCs w:val="20"/>
          <w:lang w:eastAsia="zh-CN"/>
        </w:rPr>
        <w:t>suitable</w:t>
      </w:r>
      <w:r w:rsidR="007C08E8">
        <w:rPr>
          <w:rFonts w:eastAsia="SimSun" w:hint="eastAsia"/>
          <w:b/>
          <w:i/>
          <w:sz w:val="20"/>
          <w:szCs w:val="20"/>
          <w:lang w:eastAsia="zh-CN"/>
        </w:rPr>
        <w:t xml:space="preserve"> </w:t>
      </w:r>
      <w:r>
        <w:rPr>
          <w:rFonts w:eastAsia="SimSun" w:hint="eastAsia"/>
          <w:b/>
          <w:i/>
          <w:sz w:val="20"/>
          <w:szCs w:val="20"/>
          <w:lang w:eastAsia="zh-CN"/>
        </w:rPr>
        <w:t>for mMTC uplink</w:t>
      </w:r>
      <w:r w:rsidRPr="0015523B">
        <w:rPr>
          <w:rFonts w:eastAsia="SimSun" w:hint="eastAsia"/>
          <w:b/>
          <w:i/>
          <w:sz w:val="20"/>
          <w:szCs w:val="20"/>
          <w:lang w:eastAsia="zh-CN"/>
        </w:rPr>
        <w:t>.</w:t>
      </w:r>
    </w:p>
    <w:p w:rsidR="00D858E4" w:rsidRPr="00E66D9C" w:rsidRDefault="00D858E4" w:rsidP="00D858E4">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rPr>
      </w:pPr>
      <w:r w:rsidRPr="00E66D9C">
        <w:rPr>
          <w:sz w:val="36"/>
          <w:szCs w:val="36"/>
        </w:rPr>
        <w:t>References</w:t>
      </w:r>
    </w:p>
    <w:p w:rsidR="00D858E4" w:rsidRPr="0022403D" w:rsidRDefault="0022403D" w:rsidP="00D858E4">
      <w:pPr>
        <w:widowControl w:val="0"/>
        <w:numPr>
          <w:ilvl w:val="0"/>
          <w:numId w:val="1"/>
        </w:numPr>
        <w:spacing w:after="0" w:line="240" w:lineRule="auto"/>
        <w:jc w:val="both"/>
        <w:rPr>
          <w:rFonts w:ascii="Times New Roman" w:hAnsi="Times New Roman"/>
          <w:sz w:val="20"/>
          <w:szCs w:val="20"/>
        </w:rPr>
      </w:pPr>
      <w:bookmarkStart w:id="6" w:name="_Ref397674406"/>
      <w:bookmarkStart w:id="7" w:name="_Ref403069021"/>
      <w:bookmarkStart w:id="8" w:name="_Ref384735847"/>
      <w:r w:rsidRPr="00FA4250">
        <w:rPr>
          <w:rFonts w:ascii="Times New Roman" w:hAnsi="Times New Roman" w:hint="eastAsia"/>
          <w:sz w:val="20"/>
          <w:szCs w:val="20"/>
        </w:rPr>
        <w:t xml:space="preserve">3GPP, </w:t>
      </w:r>
      <w:r w:rsidRPr="00FA4250">
        <w:rPr>
          <w:rFonts w:ascii="Times New Roman" w:hAnsi="Times New Roman"/>
          <w:sz w:val="20"/>
          <w:szCs w:val="20"/>
        </w:rPr>
        <w:t>R1-16</w:t>
      </w:r>
      <w:r>
        <w:rPr>
          <w:rFonts w:ascii="Times New Roman" w:hAnsi="Times New Roman" w:hint="eastAsia"/>
          <w:sz w:val="20"/>
          <w:szCs w:val="20"/>
        </w:rPr>
        <w:t>5595</w:t>
      </w:r>
      <w:r w:rsidRPr="00FA4250">
        <w:rPr>
          <w:rFonts w:ascii="Times New Roman" w:hAnsi="Times New Roman" w:hint="eastAsia"/>
          <w:sz w:val="20"/>
          <w:szCs w:val="20"/>
        </w:rPr>
        <w:t xml:space="preserve">, </w:t>
      </w:r>
      <w:r w:rsidRPr="0022403D">
        <w:rPr>
          <w:rFonts w:ascii="Times New Roman" w:hAnsi="Times New Roman"/>
          <w:sz w:val="20"/>
          <w:szCs w:val="20"/>
        </w:rPr>
        <w:t>WF on Scenarios for Multiple Access</w:t>
      </w:r>
      <w:r>
        <w:rPr>
          <w:rFonts w:ascii="Times New Roman" w:hAnsi="Times New Roman" w:hint="eastAsia"/>
          <w:sz w:val="20"/>
          <w:szCs w:val="20"/>
        </w:rPr>
        <w:t>,</w:t>
      </w:r>
      <w:r w:rsidRPr="0022403D">
        <w:rPr>
          <w:rFonts w:ascii="Times New Roman" w:hAnsi="Times New Roman" w:hint="eastAsia"/>
          <w:sz w:val="20"/>
          <w:szCs w:val="20"/>
        </w:rPr>
        <w:tab/>
      </w:r>
      <w:r w:rsidRPr="0022403D">
        <w:rPr>
          <w:rFonts w:ascii="Times New Roman" w:hAnsi="Times New Roman"/>
          <w:sz w:val="20"/>
          <w:szCs w:val="20"/>
        </w:rPr>
        <w:t>ZTE, ZTE Microelectronics, InterDigital, Qualcomm Inc., Spreadtrum</w:t>
      </w:r>
      <w:r w:rsidR="00647549">
        <w:rPr>
          <w:rFonts w:ascii="Times New Roman" w:hAnsi="Times New Roman"/>
          <w:sz w:val="20"/>
          <w:szCs w:val="20"/>
        </w:rPr>
        <w:t>, RAN1</w:t>
      </w:r>
      <w:r w:rsidRPr="0022403D">
        <w:rPr>
          <w:rFonts w:ascii="Times New Roman" w:hAnsi="Times New Roman" w:hint="eastAsia"/>
          <w:sz w:val="20"/>
          <w:szCs w:val="20"/>
        </w:rPr>
        <w:t xml:space="preserve"> #85bis</w:t>
      </w:r>
    </w:p>
    <w:p w:rsidR="003A6A2B" w:rsidRPr="00FA4250" w:rsidRDefault="003A6A2B"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FA4250">
        <w:rPr>
          <w:rFonts w:ascii="Times New Roman" w:hAnsi="Times New Roman" w:hint="eastAsia"/>
          <w:sz w:val="20"/>
          <w:szCs w:val="20"/>
        </w:rPr>
        <w:t xml:space="preserve">3GPP </w:t>
      </w:r>
      <w:r w:rsidRPr="00FA4250">
        <w:rPr>
          <w:rFonts w:ascii="Times New Roman" w:hAnsi="Times New Roman"/>
          <w:sz w:val="20"/>
          <w:szCs w:val="20"/>
        </w:rPr>
        <w:t>TR 38.913</w:t>
      </w:r>
      <w:r w:rsidRPr="00FA4250">
        <w:rPr>
          <w:rFonts w:ascii="Times New Roman" w:hAnsi="Times New Roman" w:hint="eastAsia"/>
          <w:sz w:val="20"/>
          <w:szCs w:val="20"/>
        </w:rPr>
        <w:t xml:space="preserve"> V</w:t>
      </w:r>
      <w:r w:rsidRPr="00FA4250">
        <w:rPr>
          <w:rFonts w:ascii="Times New Roman" w:hAnsi="Times New Roman"/>
          <w:sz w:val="20"/>
          <w:szCs w:val="20"/>
        </w:rPr>
        <w:t>0.3.0</w:t>
      </w:r>
      <w:r w:rsidRPr="00FA4250">
        <w:rPr>
          <w:rFonts w:ascii="Times New Roman" w:hAnsi="Times New Roman" w:hint="eastAsia"/>
          <w:sz w:val="20"/>
          <w:szCs w:val="20"/>
        </w:rPr>
        <w:t xml:space="preserve">, </w:t>
      </w:r>
      <w:r w:rsidRPr="00FA4250">
        <w:rPr>
          <w:rFonts w:ascii="Times New Roman" w:hAnsi="Times New Roman"/>
          <w:sz w:val="20"/>
          <w:szCs w:val="20"/>
        </w:rPr>
        <w:t>Study on Scenarios and Requirements for</w:t>
      </w:r>
      <w:r w:rsidRPr="00FA4250">
        <w:rPr>
          <w:rFonts w:ascii="Times New Roman" w:hAnsi="Times New Roman" w:hint="eastAsia"/>
          <w:sz w:val="20"/>
          <w:szCs w:val="20"/>
        </w:rPr>
        <w:t xml:space="preserve"> </w:t>
      </w:r>
      <w:r w:rsidRPr="00FA4250">
        <w:rPr>
          <w:rFonts w:ascii="Times New Roman" w:hAnsi="Times New Roman"/>
          <w:sz w:val="20"/>
          <w:szCs w:val="20"/>
        </w:rPr>
        <w:t>Next Generation Access Technologies</w:t>
      </w:r>
      <w:r w:rsidRPr="00FA4250">
        <w:rPr>
          <w:rFonts w:ascii="Times New Roman" w:hAnsi="Times New Roman" w:hint="eastAsia"/>
          <w:sz w:val="20"/>
          <w:szCs w:val="20"/>
        </w:rPr>
        <w:t>, Release 14</w:t>
      </w:r>
    </w:p>
    <w:p w:rsidR="00EB7940" w:rsidRPr="00FA4250" w:rsidRDefault="00EB7940"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FA4250">
        <w:rPr>
          <w:rFonts w:ascii="Times New Roman" w:hAnsi="Times New Roman" w:hint="eastAsia"/>
          <w:sz w:val="20"/>
          <w:szCs w:val="20"/>
        </w:rPr>
        <w:t xml:space="preserve">3GPP, </w:t>
      </w:r>
      <w:r w:rsidRPr="00FA4250">
        <w:rPr>
          <w:rFonts w:ascii="Times New Roman" w:hAnsi="Times New Roman"/>
          <w:sz w:val="20"/>
          <w:szCs w:val="20"/>
        </w:rPr>
        <w:t>R1-162226</w:t>
      </w:r>
      <w:r w:rsidRPr="00FA4250">
        <w:rPr>
          <w:rFonts w:ascii="Times New Roman" w:hAnsi="Times New Roman" w:hint="eastAsia"/>
          <w:sz w:val="20"/>
          <w:szCs w:val="20"/>
        </w:rPr>
        <w:t>,</w:t>
      </w:r>
      <w:r w:rsidR="00CE3D74" w:rsidRPr="00FA4250">
        <w:rPr>
          <w:rFonts w:ascii="Times New Roman" w:hAnsi="Times New Roman" w:hint="eastAsia"/>
          <w:sz w:val="20"/>
          <w:szCs w:val="20"/>
        </w:rPr>
        <w:t xml:space="preserve"> </w:t>
      </w:r>
      <w:r w:rsidRPr="00FA4250">
        <w:rPr>
          <w:rFonts w:ascii="Times New Roman" w:hAnsi="Times New Roman"/>
          <w:sz w:val="20"/>
          <w:szCs w:val="20"/>
        </w:rPr>
        <w:t>Discussion on multiple access for new radio interface, ZTE</w:t>
      </w:r>
      <w:r w:rsidRPr="00FA4250">
        <w:rPr>
          <w:rFonts w:ascii="Times New Roman" w:hAnsi="Times New Roman" w:hint="eastAsia"/>
          <w:sz w:val="20"/>
          <w:szCs w:val="20"/>
        </w:rPr>
        <w:t>, RAN1</w:t>
      </w:r>
      <w:r w:rsidR="00496ACB" w:rsidRPr="00FA4250">
        <w:rPr>
          <w:rFonts w:ascii="Times New Roman" w:hAnsi="Times New Roman" w:hint="eastAsia"/>
          <w:sz w:val="20"/>
          <w:szCs w:val="20"/>
        </w:rPr>
        <w:t xml:space="preserve"> </w:t>
      </w:r>
      <w:r w:rsidRPr="00FA4250">
        <w:rPr>
          <w:rFonts w:ascii="Times New Roman" w:hAnsi="Times New Roman" w:hint="eastAsia"/>
          <w:sz w:val="20"/>
          <w:szCs w:val="20"/>
        </w:rPr>
        <w:t>#84bis</w:t>
      </w:r>
    </w:p>
    <w:p w:rsidR="00D858E4" w:rsidRPr="00FA4250" w:rsidRDefault="003A6A2B"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FA4250">
        <w:rPr>
          <w:rFonts w:ascii="Times New Roman" w:hAnsi="Times New Roman" w:hint="eastAsia"/>
          <w:sz w:val="20"/>
          <w:szCs w:val="20"/>
        </w:rPr>
        <w:t xml:space="preserve">3GPP, </w:t>
      </w:r>
      <w:r w:rsidRPr="00FA4250">
        <w:rPr>
          <w:rFonts w:ascii="Times New Roman" w:hAnsi="Times New Roman"/>
          <w:sz w:val="20"/>
          <w:szCs w:val="20"/>
        </w:rPr>
        <w:t>R1-16</w:t>
      </w:r>
      <w:r w:rsidR="0074206F" w:rsidRPr="00FA4250">
        <w:rPr>
          <w:rFonts w:ascii="Times New Roman" w:hAnsi="Times New Roman" w:hint="eastAsia"/>
          <w:sz w:val="20"/>
          <w:szCs w:val="20"/>
        </w:rPr>
        <w:t>3510</w:t>
      </w:r>
      <w:r w:rsidRPr="00FA4250">
        <w:rPr>
          <w:rFonts w:ascii="Times New Roman" w:hAnsi="Times New Roman" w:hint="eastAsia"/>
          <w:sz w:val="20"/>
          <w:szCs w:val="20"/>
        </w:rPr>
        <w:t>,</w:t>
      </w:r>
      <w:r w:rsidR="0074206F" w:rsidRPr="00FA4250">
        <w:rPr>
          <w:rFonts w:ascii="Times New Roman" w:hAnsi="Times New Roman" w:hint="eastAsia"/>
          <w:sz w:val="20"/>
          <w:szCs w:val="20"/>
        </w:rPr>
        <w:t xml:space="preserve"> </w:t>
      </w:r>
      <w:r w:rsidR="0074206F" w:rsidRPr="00FA4250">
        <w:rPr>
          <w:rFonts w:ascii="Times New Roman" w:hAnsi="Times New Roman"/>
          <w:sz w:val="20"/>
          <w:szCs w:val="20"/>
        </w:rPr>
        <w:t>Candidate NR Multiple Access Schemes</w:t>
      </w:r>
      <w:r w:rsidRPr="00FA4250">
        <w:rPr>
          <w:rFonts w:ascii="Times New Roman" w:hAnsi="Times New Roman"/>
          <w:sz w:val="20"/>
          <w:szCs w:val="20"/>
        </w:rPr>
        <w:t xml:space="preserve">, </w:t>
      </w:r>
      <w:r w:rsidR="0074206F" w:rsidRPr="00FA4250">
        <w:rPr>
          <w:rFonts w:ascii="Times New Roman" w:hAnsi="Times New Roman"/>
          <w:sz w:val="20"/>
          <w:szCs w:val="20"/>
        </w:rPr>
        <w:t>Qualcomm Incorporated</w:t>
      </w:r>
      <w:r w:rsidRPr="00FA4250">
        <w:rPr>
          <w:rFonts w:ascii="Times New Roman" w:hAnsi="Times New Roman" w:hint="eastAsia"/>
          <w:sz w:val="20"/>
          <w:szCs w:val="20"/>
        </w:rPr>
        <w:t>, RAN1 #84bis</w:t>
      </w:r>
    </w:p>
    <w:p w:rsidR="003A6A2B" w:rsidRPr="00FA4250" w:rsidRDefault="003A6A2B"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FA4250">
        <w:rPr>
          <w:rFonts w:ascii="Times New Roman" w:hAnsi="Times New Roman" w:hint="eastAsia"/>
          <w:sz w:val="20"/>
          <w:szCs w:val="20"/>
        </w:rPr>
        <w:t>3GPP,</w:t>
      </w:r>
      <w:r w:rsidR="000D2BF6" w:rsidRPr="00FA4250">
        <w:rPr>
          <w:rFonts w:ascii="Times New Roman" w:hAnsi="Times New Roman" w:hint="eastAsia"/>
          <w:sz w:val="20"/>
          <w:szCs w:val="20"/>
        </w:rPr>
        <w:t xml:space="preserve"> </w:t>
      </w:r>
      <w:r w:rsidRPr="00FA4250">
        <w:rPr>
          <w:rFonts w:ascii="Times New Roman" w:hAnsi="Times New Roman"/>
          <w:sz w:val="20"/>
          <w:szCs w:val="20"/>
        </w:rPr>
        <w:t>R1-162</w:t>
      </w:r>
      <w:r w:rsidR="001A0F58" w:rsidRPr="00FA4250">
        <w:rPr>
          <w:rFonts w:ascii="Times New Roman" w:hAnsi="Times New Roman" w:hint="eastAsia"/>
          <w:sz w:val="20"/>
          <w:szCs w:val="20"/>
        </w:rPr>
        <w:t>155</w:t>
      </w:r>
      <w:r w:rsidRPr="00FA4250">
        <w:rPr>
          <w:rFonts w:ascii="Times New Roman" w:hAnsi="Times New Roman" w:hint="eastAsia"/>
          <w:sz w:val="20"/>
          <w:szCs w:val="20"/>
        </w:rPr>
        <w:t>,</w:t>
      </w:r>
      <w:r w:rsidR="00FA4250" w:rsidRPr="00FA4250">
        <w:rPr>
          <w:rFonts w:ascii="Times New Roman" w:hAnsi="Times New Roman" w:hint="eastAsia"/>
          <w:sz w:val="20"/>
          <w:szCs w:val="20"/>
        </w:rPr>
        <w:t xml:space="preserve"> </w:t>
      </w:r>
      <w:r w:rsidR="001A0F58" w:rsidRPr="00FA4250">
        <w:rPr>
          <w:rFonts w:ascii="Times New Roman" w:hAnsi="Times New Roman"/>
          <w:sz w:val="20"/>
          <w:szCs w:val="20"/>
        </w:rPr>
        <w:t>Sparse Code Multiple Access (SCMA) for 5G Radio</w:t>
      </w:r>
      <w:r w:rsidR="000D2BF6" w:rsidRPr="00FA4250">
        <w:rPr>
          <w:rFonts w:ascii="Times New Roman" w:hAnsi="Times New Roman" w:hint="eastAsia"/>
          <w:sz w:val="20"/>
          <w:szCs w:val="20"/>
        </w:rPr>
        <w:t xml:space="preserve"> </w:t>
      </w:r>
      <w:r w:rsidR="001A0F58" w:rsidRPr="00FA4250">
        <w:rPr>
          <w:rFonts w:ascii="Times New Roman" w:hAnsi="Times New Roman"/>
          <w:sz w:val="20"/>
          <w:szCs w:val="20"/>
        </w:rPr>
        <w:t>Transmission</w:t>
      </w:r>
      <w:r w:rsidRPr="00FA4250">
        <w:rPr>
          <w:rFonts w:ascii="Times New Roman" w:hAnsi="Times New Roman"/>
          <w:sz w:val="20"/>
          <w:szCs w:val="20"/>
        </w:rPr>
        <w:t>,</w:t>
      </w:r>
      <w:r w:rsidR="000D2BF6" w:rsidRPr="00FA4250">
        <w:rPr>
          <w:rFonts w:ascii="Times New Roman" w:hAnsi="Times New Roman" w:hint="eastAsia"/>
          <w:sz w:val="20"/>
          <w:szCs w:val="20"/>
        </w:rPr>
        <w:t xml:space="preserve"> </w:t>
      </w:r>
      <w:r w:rsidR="001A0F58" w:rsidRPr="00FA4250">
        <w:rPr>
          <w:rFonts w:ascii="Times New Roman" w:hAnsi="Times New Roman"/>
          <w:sz w:val="20"/>
          <w:szCs w:val="20"/>
        </w:rPr>
        <w:t>Huawei,</w:t>
      </w:r>
      <w:r w:rsidR="001D25D5" w:rsidRPr="00FA4250">
        <w:rPr>
          <w:rFonts w:ascii="Times New Roman" w:hAnsi="Times New Roman" w:hint="eastAsia"/>
          <w:sz w:val="20"/>
          <w:szCs w:val="20"/>
        </w:rPr>
        <w:t xml:space="preserve"> </w:t>
      </w:r>
      <w:r w:rsidR="001A0F58" w:rsidRPr="00FA4250">
        <w:rPr>
          <w:rFonts w:ascii="Times New Roman" w:hAnsi="Times New Roman"/>
          <w:sz w:val="20"/>
          <w:szCs w:val="20"/>
        </w:rPr>
        <w:t>HiSilicon</w:t>
      </w:r>
      <w:r w:rsidRPr="00FA4250">
        <w:rPr>
          <w:rFonts w:ascii="Times New Roman" w:hAnsi="Times New Roman" w:hint="eastAsia"/>
          <w:sz w:val="20"/>
          <w:szCs w:val="20"/>
        </w:rPr>
        <w:t>,</w:t>
      </w:r>
      <w:r w:rsidR="001D25D5" w:rsidRPr="00FA4250">
        <w:rPr>
          <w:rFonts w:ascii="Times New Roman" w:hAnsi="Times New Roman" w:hint="eastAsia"/>
          <w:sz w:val="20"/>
          <w:szCs w:val="20"/>
        </w:rPr>
        <w:t xml:space="preserve"> </w:t>
      </w:r>
      <w:r w:rsidRPr="00FA4250">
        <w:rPr>
          <w:rFonts w:ascii="Times New Roman" w:hAnsi="Times New Roman" w:hint="eastAsia"/>
          <w:sz w:val="20"/>
          <w:szCs w:val="20"/>
        </w:rPr>
        <w:t>RAN1 #84bis</w:t>
      </w:r>
    </w:p>
    <w:p w:rsidR="003A6A2B" w:rsidRPr="00FA4250" w:rsidRDefault="003A6A2B"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FA4250">
        <w:rPr>
          <w:rFonts w:ascii="Times New Roman" w:hAnsi="Times New Roman" w:hint="eastAsia"/>
          <w:sz w:val="20"/>
          <w:szCs w:val="20"/>
        </w:rPr>
        <w:t xml:space="preserve">3GPP, </w:t>
      </w:r>
      <w:r w:rsidRPr="00FA4250">
        <w:rPr>
          <w:rFonts w:ascii="Times New Roman" w:hAnsi="Times New Roman"/>
          <w:sz w:val="20"/>
          <w:szCs w:val="20"/>
        </w:rPr>
        <w:t>R1-16</w:t>
      </w:r>
      <w:r w:rsidR="001A0F58" w:rsidRPr="00FA4250">
        <w:rPr>
          <w:rFonts w:ascii="Times New Roman" w:hAnsi="Times New Roman" w:hint="eastAsia"/>
          <w:sz w:val="20"/>
          <w:szCs w:val="20"/>
        </w:rPr>
        <w:t>3383</w:t>
      </w:r>
      <w:r w:rsidRPr="00FA4250">
        <w:rPr>
          <w:rFonts w:ascii="Times New Roman" w:hAnsi="Times New Roman" w:hint="eastAsia"/>
          <w:sz w:val="20"/>
          <w:szCs w:val="20"/>
        </w:rPr>
        <w:t>,</w:t>
      </w:r>
      <w:r w:rsidR="00FA4250" w:rsidRPr="00FA4250">
        <w:rPr>
          <w:rFonts w:ascii="Times New Roman" w:hAnsi="Times New Roman" w:hint="eastAsia"/>
          <w:sz w:val="20"/>
          <w:szCs w:val="20"/>
        </w:rPr>
        <w:t xml:space="preserve"> </w:t>
      </w:r>
      <w:r w:rsidR="001A0F58" w:rsidRPr="00FA4250">
        <w:rPr>
          <w:rFonts w:ascii="Times New Roman" w:hAnsi="Times New Roman"/>
          <w:sz w:val="20"/>
          <w:szCs w:val="20"/>
        </w:rPr>
        <w:t>Candidate Solution for New Multiple Access</w:t>
      </w:r>
      <w:r w:rsidRPr="00FA4250">
        <w:rPr>
          <w:rFonts w:ascii="Times New Roman" w:hAnsi="Times New Roman"/>
          <w:sz w:val="20"/>
          <w:szCs w:val="20"/>
        </w:rPr>
        <w:t xml:space="preserve">, </w:t>
      </w:r>
      <w:r w:rsidR="001A0F58" w:rsidRPr="00FA4250">
        <w:rPr>
          <w:rFonts w:ascii="Times New Roman" w:hAnsi="Times New Roman" w:hint="eastAsia"/>
          <w:sz w:val="20"/>
          <w:szCs w:val="20"/>
        </w:rPr>
        <w:t>CATT</w:t>
      </w:r>
      <w:r w:rsidRPr="00FA4250">
        <w:rPr>
          <w:rFonts w:ascii="Times New Roman" w:hAnsi="Times New Roman" w:hint="eastAsia"/>
          <w:sz w:val="20"/>
          <w:szCs w:val="20"/>
        </w:rPr>
        <w:t>, RAN1 #84bis</w:t>
      </w:r>
    </w:p>
    <w:p w:rsidR="007D71C1" w:rsidRPr="00FA4250" w:rsidRDefault="00FA4250"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FA4250">
        <w:rPr>
          <w:rFonts w:ascii="Times New Roman" w:hAnsi="Times New Roman" w:hint="eastAsia"/>
          <w:sz w:val="20"/>
          <w:szCs w:val="20"/>
          <w:lang w:val="en-GB"/>
        </w:rPr>
        <w:t xml:space="preserve">3GPP, </w:t>
      </w:r>
      <w:r w:rsidRPr="00FA4250">
        <w:rPr>
          <w:rFonts w:ascii="Times New Roman" w:eastAsia="MS Gothic" w:hAnsi="Times New Roman"/>
          <w:sz w:val="20"/>
          <w:szCs w:val="20"/>
          <w:lang w:val="en-GB" w:eastAsia="ja-JP"/>
        </w:rPr>
        <w:t>R1-164268</w:t>
      </w:r>
      <w:r w:rsidRPr="00FA4250">
        <w:rPr>
          <w:rFonts w:ascii="Times New Roman" w:hAnsi="Times New Roman" w:hint="eastAsia"/>
          <w:sz w:val="20"/>
          <w:szCs w:val="20"/>
          <w:lang w:val="en-GB"/>
        </w:rPr>
        <w:t xml:space="preserve">, </w:t>
      </w:r>
      <w:r w:rsidRPr="00FA4250">
        <w:rPr>
          <w:rFonts w:ascii="Times New Roman" w:eastAsia="MS Gothic" w:hAnsi="Times New Roman"/>
          <w:sz w:val="20"/>
          <w:szCs w:val="20"/>
          <w:lang w:val="en-GB" w:eastAsia="ja-JP"/>
        </w:rPr>
        <w:t>Grant-based and grant-free multiple access for mMTC</w:t>
      </w:r>
      <w:r w:rsidRPr="00FA4250">
        <w:rPr>
          <w:rFonts w:ascii="Times New Roman" w:hAnsi="Times New Roman" w:hint="eastAsia"/>
          <w:sz w:val="20"/>
          <w:szCs w:val="20"/>
        </w:rPr>
        <w:t>, ZTE, RAN1 #85</w:t>
      </w:r>
    </w:p>
    <w:p w:rsidR="00D858E4" w:rsidRPr="009D10D9" w:rsidRDefault="00A27DB5" w:rsidP="00D858E4">
      <w:pPr>
        <w:widowControl w:val="0"/>
        <w:numPr>
          <w:ilvl w:val="0"/>
          <w:numId w:val="1"/>
        </w:numPr>
        <w:spacing w:after="0" w:line="240" w:lineRule="auto"/>
        <w:jc w:val="both"/>
        <w:rPr>
          <w:rFonts w:ascii="Times New Roman" w:hAnsi="Times New Roman"/>
          <w:sz w:val="20"/>
          <w:szCs w:val="20"/>
        </w:rPr>
      </w:pPr>
      <w:r w:rsidRPr="00FA4250">
        <w:rPr>
          <w:rFonts w:ascii="Times New Roman" w:hAnsi="Times New Roman" w:hint="eastAsia"/>
          <w:sz w:val="20"/>
          <w:szCs w:val="20"/>
        </w:rPr>
        <w:t xml:space="preserve">3GPP, </w:t>
      </w:r>
      <w:r w:rsidRPr="00FA4250">
        <w:rPr>
          <w:rFonts w:ascii="Times New Roman" w:hAnsi="Times New Roman"/>
          <w:sz w:val="20"/>
          <w:szCs w:val="20"/>
        </w:rPr>
        <w:t>R1-16</w:t>
      </w:r>
      <w:r w:rsidRPr="00FA4250">
        <w:rPr>
          <w:rFonts w:ascii="Times New Roman" w:hAnsi="Times New Roman" w:hint="eastAsia"/>
          <w:sz w:val="20"/>
          <w:szCs w:val="20"/>
        </w:rPr>
        <w:t xml:space="preserve">4270, </w:t>
      </w:r>
      <w:r w:rsidRPr="00FA4250">
        <w:rPr>
          <w:rFonts w:ascii="Times New Roman" w:hAnsi="Times New Roman"/>
          <w:sz w:val="20"/>
          <w:szCs w:val="20"/>
        </w:rPr>
        <w:t>Receiver implementation for MUSA</w:t>
      </w:r>
      <w:r w:rsidRPr="00FA4250">
        <w:rPr>
          <w:rFonts w:ascii="Times New Roman" w:hAnsi="Times New Roman" w:hint="eastAsia"/>
          <w:sz w:val="20"/>
          <w:szCs w:val="20"/>
        </w:rPr>
        <w:t>, ZTE, RAN1</w:t>
      </w:r>
      <w:r w:rsidR="00496ACB" w:rsidRPr="00FA4250">
        <w:rPr>
          <w:rFonts w:ascii="Times New Roman" w:hAnsi="Times New Roman" w:hint="eastAsia"/>
          <w:sz w:val="20"/>
          <w:szCs w:val="20"/>
        </w:rPr>
        <w:t xml:space="preserve"> </w:t>
      </w:r>
      <w:r w:rsidRPr="00FA4250">
        <w:rPr>
          <w:rFonts w:ascii="Times New Roman" w:hAnsi="Times New Roman" w:hint="eastAsia"/>
          <w:sz w:val="20"/>
          <w:szCs w:val="20"/>
        </w:rPr>
        <w:t>#85</w:t>
      </w:r>
    </w:p>
    <w:p w:rsidR="008B3312" w:rsidRPr="009D10D9" w:rsidRDefault="008B3312" w:rsidP="00D858E4">
      <w:pPr>
        <w:widowControl w:val="0"/>
        <w:numPr>
          <w:ilvl w:val="0"/>
          <w:numId w:val="1"/>
        </w:numPr>
        <w:spacing w:after="0" w:line="240" w:lineRule="auto"/>
        <w:jc w:val="both"/>
        <w:rPr>
          <w:rFonts w:ascii="Times New Roman" w:hAnsi="Times New Roman"/>
          <w:sz w:val="20"/>
          <w:szCs w:val="20"/>
        </w:rPr>
      </w:pPr>
      <w:r>
        <w:rPr>
          <w:rFonts w:ascii="Times New Roman" w:hAnsi="Times New Roman" w:hint="eastAsia"/>
          <w:sz w:val="20"/>
          <w:szCs w:val="20"/>
        </w:rPr>
        <w:t>3GPP,R1-16502</w:t>
      </w:r>
      <w:r w:rsidRPr="008B3312">
        <w:rPr>
          <w:rFonts w:ascii="Times New Roman" w:eastAsia="MS Gothic" w:hAnsi="Times New Roman" w:hint="eastAsia"/>
          <w:sz w:val="20"/>
          <w:szCs w:val="20"/>
          <w:lang w:val="en-GB" w:eastAsia="ja-JP"/>
        </w:rPr>
        <w:t xml:space="preserve">1, </w:t>
      </w:r>
      <w:r w:rsidRPr="008B3312">
        <w:rPr>
          <w:rFonts w:ascii="Times New Roman" w:eastAsia="MS Gothic" w:hAnsi="Times New Roman"/>
          <w:sz w:val="20"/>
          <w:szCs w:val="20"/>
          <w:lang w:val="en-GB" w:eastAsia="ja-JP"/>
        </w:rPr>
        <w:t>Performance of Interleave Division Multiple Access (IDMA) in Combination with OFDM Family Waveforms</w:t>
      </w:r>
      <w:r w:rsidRPr="008B3312">
        <w:rPr>
          <w:rFonts w:ascii="Times New Roman" w:eastAsia="MS Gothic" w:hAnsi="Times New Roman" w:hint="eastAsia"/>
          <w:sz w:val="20"/>
          <w:szCs w:val="20"/>
          <w:lang w:val="en-GB" w:eastAsia="ja-JP"/>
        </w:rPr>
        <w:t>, Nokia, RAN85#</w:t>
      </w:r>
    </w:p>
    <w:p w:rsidR="005B2622" w:rsidRPr="008B3312" w:rsidRDefault="005B2622"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0E3805">
        <w:rPr>
          <w:rFonts w:ascii="Times New Roman" w:eastAsia="MS Gothic" w:hAnsi="Times New Roman" w:hint="eastAsia"/>
          <w:sz w:val="20"/>
          <w:szCs w:val="20"/>
          <w:lang w:val="en-GB" w:eastAsia="ja-JP"/>
        </w:rPr>
        <w:t xml:space="preserve">3GPP, R1-163992, Non-orthogonal </w:t>
      </w:r>
      <w:r w:rsidRPr="000E3805">
        <w:rPr>
          <w:rFonts w:ascii="Times New Roman" w:eastAsia="MS Gothic" w:hAnsi="Times New Roman"/>
          <w:sz w:val="20"/>
          <w:szCs w:val="20"/>
          <w:lang w:val="en-GB" w:eastAsia="ja-JP"/>
        </w:rPr>
        <w:t xml:space="preserve">Multiple access </w:t>
      </w:r>
      <w:r w:rsidRPr="000E3805">
        <w:rPr>
          <w:rFonts w:ascii="Times New Roman" w:eastAsia="MS Gothic" w:hAnsi="Times New Roman" w:hint="eastAsia"/>
          <w:sz w:val="20"/>
          <w:szCs w:val="20"/>
          <w:lang w:val="en-GB" w:eastAsia="ja-JP"/>
        </w:rPr>
        <w:t xml:space="preserve">candidate </w:t>
      </w:r>
      <w:r w:rsidRPr="000E3805">
        <w:rPr>
          <w:rFonts w:ascii="Times New Roman" w:eastAsia="MS Gothic" w:hAnsi="Times New Roman"/>
          <w:sz w:val="20"/>
          <w:szCs w:val="20"/>
          <w:lang w:val="en-GB" w:eastAsia="ja-JP"/>
        </w:rPr>
        <w:t xml:space="preserve">for </w:t>
      </w:r>
      <w:r w:rsidRPr="000E3805">
        <w:rPr>
          <w:rFonts w:ascii="Times New Roman" w:eastAsia="MS Gothic" w:hAnsi="Times New Roman" w:hint="eastAsia"/>
          <w:sz w:val="20"/>
          <w:szCs w:val="20"/>
          <w:lang w:val="en-GB" w:eastAsia="ja-JP"/>
        </w:rPr>
        <w:t>NR, Samsung, RAN1#85</w:t>
      </w:r>
    </w:p>
    <w:p w:rsidR="008B3312" w:rsidRPr="008B3312" w:rsidRDefault="008B3312" w:rsidP="00D858E4">
      <w:pPr>
        <w:widowControl w:val="0"/>
        <w:numPr>
          <w:ilvl w:val="0"/>
          <w:numId w:val="1"/>
        </w:numPr>
        <w:spacing w:after="0" w:line="240" w:lineRule="auto"/>
        <w:jc w:val="both"/>
        <w:rPr>
          <w:rFonts w:ascii="Times New Roman" w:eastAsia="MS Gothic" w:hAnsi="Times New Roman"/>
          <w:sz w:val="20"/>
          <w:szCs w:val="20"/>
          <w:lang w:val="en-GB" w:eastAsia="ja-JP"/>
        </w:rPr>
      </w:pPr>
      <w:r w:rsidRPr="008B3312">
        <w:rPr>
          <w:rFonts w:ascii="Times New Roman" w:hAnsi="Times New Roman"/>
          <w:sz w:val="20"/>
          <w:szCs w:val="20"/>
        </w:rPr>
        <w:t xml:space="preserve">Li Ping, Lihai Liu, Keying Wu and W. K. Leung, “Interleave division multiple-access,” in </w:t>
      </w:r>
      <w:r w:rsidRPr="00647549">
        <w:rPr>
          <w:rFonts w:ascii="Times New Roman" w:hAnsi="Times New Roman"/>
          <w:i/>
          <w:sz w:val="20"/>
          <w:szCs w:val="20"/>
        </w:rPr>
        <w:t>IEEE Transactions on Wireless Communications</w:t>
      </w:r>
      <w:r w:rsidRPr="008B3312">
        <w:rPr>
          <w:rFonts w:ascii="Times New Roman" w:hAnsi="Times New Roman"/>
          <w:sz w:val="20"/>
          <w:szCs w:val="20"/>
        </w:rPr>
        <w:t>, vol. 5, no. 4, pp. 938-947, April 2006</w:t>
      </w:r>
    </w:p>
    <w:bookmarkEnd w:id="6"/>
    <w:bookmarkEnd w:id="7"/>
    <w:bookmarkEnd w:id="8"/>
    <w:p w:rsidR="00316025" w:rsidRDefault="00316025" w:rsidP="00DD187C">
      <w:pPr>
        <w:pStyle w:val="LGTdoc"/>
        <w:spacing w:beforeLines="50" w:after="120"/>
        <w:rPr>
          <w:rFonts w:eastAsia="SimSun"/>
          <w:sz w:val="20"/>
          <w:szCs w:val="20"/>
          <w:lang w:eastAsia="zh-CN"/>
        </w:rPr>
      </w:pPr>
    </w:p>
    <w:sectPr w:rsidR="00316025" w:rsidSect="007374B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DB0" w:rsidRDefault="007D4DB0" w:rsidP="006C68B1">
      <w:pPr>
        <w:spacing w:after="0" w:line="240" w:lineRule="auto"/>
      </w:pPr>
      <w:r>
        <w:separator/>
      </w:r>
    </w:p>
  </w:endnote>
  <w:endnote w:type="continuationSeparator" w:id="0">
    <w:p w:rsidR="007D4DB0" w:rsidRDefault="007D4DB0"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DB0" w:rsidRDefault="007D4DB0" w:rsidP="006C68B1">
      <w:pPr>
        <w:spacing w:after="0" w:line="240" w:lineRule="auto"/>
      </w:pPr>
      <w:r>
        <w:separator/>
      </w:r>
    </w:p>
  </w:footnote>
  <w:footnote w:type="continuationSeparator" w:id="0">
    <w:p w:rsidR="007D4DB0" w:rsidRDefault="007D4DB0"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a"/>
      <w:lvlText w:val="%1."/>
      <w:lvlJc w:val="left"/>
      <w:pPr>
        <w:tabs>
          <w:tab w:val="num" w:pos="360"/>
        </w:tabs>
        <w:ind w:left="360" w:hangingChars="200" w:hanging="360"/>
      </w:pPr>
    </w:lvl>
  </w:abstractNum>
  <w:abstractNum w:abstractNumId="1">
    <w:nsid w:val="19B154A8"/>
    <w:multiLevelType w:val="hybridMultilevel"/>
    <w:tmpl w:val="091A779A"/>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2D87ED1"/>
    <w:multiLevelType w:val="hybridMultilevel"/>
    <w:tmpl w:val="F306EA1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6C51078"/>
    <w:multiLevelType w:val="hybridMultilevel"/>
    <w:tmpl w:val="DC6A7B4C"/>
    <w:lvl w:ilvl="0" w:tplc="5B9E24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636251"/>
    <w:multiLevelType w:val="hybridMultilevel"/>
    <w:tmpl w:val="F8C40A70"/>
    <w:lvl w:ilvl="0" w:tplc="2DDEF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BB4E61"/>
    <w:multiLevelType w:val="multilevel"/>
    <w:tmpl w:val="1AE62BFC"/>
    <w:lvl w:ilvl="0">
      <w:start w:val="1"/>
      <w:numFmt w:val="decimal"/>
      <w:pStyle w:val="1"/>
      <w:lvlText w:val="%1."/>
      <w:lvlJc w:val="left"/>
      <w:pPr>
        <w:tabs>
          <w:tab w:val="num" w:pos="709"/>
        </w:tabs>
        <w:ind w:left="709" w:hanging="709"/>
      </w:pPr>
      <w:rPr>
        <w:rFonts w:hint="eastAsia"/>
        <w:b/>
        <w:lang w:val="en-US"/>
      </w:rPr>
    </w:lvl>
    <w:lvl w:ilvl="1">
      <w:start w:val="1"/>
      <w:numFmt w:val="decimal"/>
      <w:pStyle w:val="2"/>
      <w:lvlText w:val="%1.%2."/>
      <w:lvlJc w:val="left"/>
      <w:pPr>
        <w:tabs>
          <w:tab w:val="num" w:pos="567"/>
        </w:tabs>
        <w:ind w:left="567" w:hanging="567"/>
      </w:pPr>
      <w:rPr>
        <w:rFonts w:hint="eastAsia"/>
        <w:b/>
      </w:rPr>
    </w:lvl>
    <w:lvl w:ilvl="2">
      <w:start w:val="1"/>
      <w:numFmt w:val="decimal"/>
      <w:pStyle w:val="3"/>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863A58"/>
    <w:multiLevelType w:val="hybridMultilevel"/>
    <w:tmpl w:val="F47AA7B2"/>
    <w:lvl w:ilvl="0" w:tplc="F1169EE8">
      <w:start w:val="1"/>
      <w:numFmt w:val="bullet"/>
      <w:lvlText w:val="•"/>
      <w:lvlJc w:val="left"/>
      <w:pPr>
        <w:tabs>
          <w:tab w:val="num" w:pos="720"/>
        </w:tabs>
        <w:ind w:left="720" w:hanging="360"/>
      </w:pPr>
      <w:rPr>
        <w:rFonts w:ascii="Arial" w:hAnsi="Arial" w:hint="default"/>
      </w:rPr>
    </w:lvl>
    <w:lvl w:ilvl="1" w:tplc="D73A5DA8">
      <w:start w:val="1469"/>
      <w:numFmt w:val="bullet"/>
      <w:lvlText w:val="–"/>
      <w:lvlJc w:val="left"/>
      <w:pPr>
        <w:tabs>
          <w:tab w:val="num" w:pos="1440"/>
        </w:tabs>
        <w:ind w:left="1440" w:hanging="360"/>
      </w:pPr>
      <w:rPr>
        <w:rFonts w:ascii="Arial" w:hAnsi="Arial" w:hint="default"/>
      </w:rPr>
    </w:lvl>
    <w:lvl w:ilvl="2" w:tplc="89448ACA" w:tentative="1">
      <w:start w:val="1"/>
      <w:numFmt w:val="bullet"/>
      <w:lvlText w:val="•"/>
      <w:lvlJc w:val="left"/>
      <w:pPr>
        <w:tabs>
          <w:tab w:val="num" w:pos="2160"/>
        </w:tabs>
        <w:ind w:left="2160" w:hanging="360"/>
      </w:pPr>
      <w:rPr>
        <w:rFonts w:ascii="Arial" w:hAnsi="Arial" w:hint="default"/>
      </w:rPr>
    </w:lvl>
    <w:lvl w:ilvl="3" w:tplc="E17259AC" w:tentative="1">
      <w:start w:val="1"/>
      <w:numFmt w:val="bullet"/>
      <w:lvlText w:val="•"/>
      <w:lvlJc w:val="left"/>
      <w:pPr>
        <w:tabs>
          <w:tab w:val="num" w:pos="2880"/>
        </w:tabs>
        <w:ind w:left="2880" w:hanging="360"/>
      </w:pPr>
      <w:rPr>
        <w:rFonts w:ascii="Arial" w:hAnsi="Arial" w:hint="default"/>
      </w:rPr>
    </w:lvl>
    <w:lvl w:ilvl="4" w:tplc="A644238C" w:tentative="1">
      <w:start w:val="1"/>
      <w:numFmt w:val="bullet"/>
      <w:lvlText w:val="•"/>
      <w:lvlJc w:val="left"/>
      <w:pPr>
        <w:tabs>
          <w:tab w:val="num" w:pos="3600"/>
        </w:tabs>
        <w:ind w:left="3600" w:hanging="360"/>
      </w:pPr>
      <w:rPr>
        <w:rFonts w:ascii="Arial" w:hAnsi="Arial" w:hint="default"/>
      </w:rPr>
    </w:lvl>
    <w:lvl w:ilvl="5" w:tplc="12CC8EDC" w:tentative="1">
      <w:start w:val="1"/>
      <w:numFmt w:val="bullet"/>
      <w:lvlText w:val="•"/>
      <w:lvlJc w:val="left"/>
      <w:pPr>
        <w:tabs>
          <w:tab w:val="num" w:pos="4320"/>
        </w:tabs>
        <w:ind w:left="4320" w:hanging="360"/>
      </w:pPr>
      <w:rPr>
        <w:rFonts w:ascii="Arial" w:hAnsi="Arial" w:hint="default"/>
      </w:rPr>
    </w:lvl>
    <w:lvl w:ilvl="6" w:tplc="067AB36C" w:tentative="1">
      <w:start w:val="1"/>
      <w:numFmt w:val="bullet"/>
      <w:lvlText w:val="•"/>
      <w:lvlJc w:val="left"/>
      <w:pPr>
        <w:tabs>
          <w:tab w:val="num" w:pos="5040"/>
        </w:tabs>
        <w:ind w:left="5040" w:hanging="360"/>
      </w:pPr>
      <w:rPr>
        <w:rFonts w:ascii="Arial" w:hAnsi="Arial" w:hint="default"/>
      </w:rPr>
    </w:lvl>
    <w:lvl w:ilvl="7" w:tplc="C3BA2884" w:tentative="1">
      <w:start w:val="1"/>
      <w:numFmt w:val="bullet"/>
      <w:lvlText w:val="•"/>
      <w:lvlJc w:val="left"/>
      <w:pPr>
        <w:tabs>
          <w:tab w:val="num" w:pos="5760"/>
        </w:tabs>
        <w:ind w:left="5760" w:hanging="360"/>
      </w:pPr>
      <w:rPr>
        <w:rFonts w:ascii="Arial" w:hAnsi="Arial" w:hint="default"/>
      </w:rPr>
    </w:lvl>
    <w:lvl w:ilvl="8" w:tplc="DC30CA86" w:tentative="1">
      <w:start w:val="1"/>
      <w:numFmt w:val="bullet"/>
      <w:lvlText w:val="•"/>
      <w:lvlJc w:val="left"/>
      <w:pPr>
        <w:tabs>
          <w:tab w:val="num" w:pos="6480"/>
        </w:tabs>
        <w:ind w:left="6480" w:hanging="360"/>
      </w:pPr>
      <w:rPr>
        <w:rFonts w:ascii="Arial" w:hAnsi="Arial" w:hint="default"/>
      </w:rPr>
    </w:lvl>
  </w:abstractNum>
  <w:abstractNum w:abstractNumId="9">
    <w:nsid w:val="4BD97CDD"/>
    <w:multiLevelType w:val="hybridMultilevel"/>
    <w:tmpl w:val="11CAE690"/>
    <w:lvl w:ilvl="0" w:tplc="5B9E24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A716D8"/>
    <w:multiLevelType w:val="hybridMultilevel"/>
    <w:tmpl w:val="3FC48FF8"/>
    <w:lvl w:ilvl="0" w:tplc="04090001">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B631E25"/>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61914B8E"/>
    <w:multiLevelType w:val="hybridMultilevel"/>
    <w:tmpl w:val="A828B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F93522"/>
    <w:multiLevelType w:val="hybridMultilevel"/>
    <w:tmpl w:val="2FD68F0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F524550"/>
    <w:multiLevelType w:val="hybridMultilevel"/>
    <w:tmpl w:val="C60C6EA0"/>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10"/>
  </w:num>
  <w:num w:numId="4">
    <w:abstractNumId w:val="0"/>
  </w:num>
  <w:num w:numId="5">
    <w:abstractNumId w:val="13"/>
  </w:num>
  <w:num w:numId="6">
    <w:abstractNumId w:val="15"/>
  </w:num>
  <w:num w:numId="7">
    <w:abstractNumId w:val="1"/>
  </w:num>
  <w:num w:numId="8">
    <w:abstractNumId w:val="4"/>
  </w:num>
  <w:num w:numId="9">
    <w:abstractNumId w:val="9"/>
  </w:num>
  <w:num w:numId="10">
    <w:abstractNumId w:val="11"/>
  </w:num>
  <w:num w:numId="11">
    <w:abstractNumId w:val="14"/>
  </w:num>
  <w:num w:numId="12">
    <w:abstractNumId w:val="3"/>
  </w:num>
  <w:num w:numId="13">
    <w:abstractNumId w:val="12"/>
  </w:num>
  <w:num w:numId="14">
    <w:abstractNumId w:val="6"/>
  </w:num>
  <w:num w:numId="15">
    <w:abstractNumId w:val="5"/>
  </w:num>
  <w:num w:numId="16">
    <w:abstractNumId w:val="7"/>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12290">
      <o:colormru v:ext="edit" colors="#c0f,fuchsia"/>
    </o:shapedefaults>
  </w:hdrShapeDefaults>
  <w:footnotePr>
    <w:footnote w:id="-1"/>
    <w:footnote w:id="0"/>
  </w:footnotePr>
  <w:endnotePr>
    <w:endnote w:id="-1"/>
    <w:endnote w:id="0"/>
  </w:endnotePr>
  <w:compat>
    <w:useFELayout/>
  </w:compat>
  <w:rsids>
    <w:rsidRoot w:val="008E2E7F"/>
    <w:rsid w:val="00000209"/>
    <w:rsid w:val="0000023B"/>
    <w:rsid w:val="000005E1"/>
    <w:rsid w:val="00000760"/>
    <w:rsid w:val="00000978"/>
    <w:rsid w:val="00000E1C"/>
    <w:rsid w:val="0000140F"/>
    <w:rsid w:val="000015F5"/>
    <w:rsid w:val="00002071"/>
    <w:rsid w:val="000022CE"/>
    <w:rsid w:val="0000296C"/>
    <w:rsid w:val="00002A4C"/>
    <w:rsid w:val="00003036"/>
    <w:rsid w:val="00003A02"/>
    <w:rsid w:val="00004DAC"/>
    <w:rsid w:val="000055B5"/>
    <w:rsid w:val="000056E3"/>
    <w:rsid w:val="000062AC"/>
    <w:rsid w:val="000066E7"/>
    <w:rsid w:val="00006A0E"/>
    <w:rsid w:val="00006CB7"/>
    <w:rsid w:val="00006CE0"/>
    <w:rsid w:val="00007059"/>
    <w:rsid w:val="0000705B"/>
    <w:rsid w:val="00007304"/>
    <w:rsid w:val="00007695"/>
    <w:rsid w:val="00007C80"/>
    <w:rsid w:val="0001020A"/>
    <w:rsid w:val="00010D02"/>
    <w:rsid w:val="00011602"/>
    <w:rsid w:val="00011820"/>
    <w:rsid w:val="00011A21"/>
    <w:rsid w:val="00012A20"/>
    <w:rsid w:val="00012CC3"/>
    <w:rsid w:val="00013166"/>
    <w:rsid w:val="000132A2"/>
    <w:rsid w:val="00014604"/>
    <w:rsid w:val="00014D10"/>
    <w:rsid w:val="000161B6"/>
    <w:rsid w:val="00017068"/>
    <w:rsid w:val="000170A8"/>
    <w:rsid w:val="0001716F"/>
    <w:rsid w:val="000178F8"/>
    <w:rsid w:val="00017A7E"/>
    <w:rsid w:val="00020728"/>
    <w:rsid w:val="00020B14"/>
    <w:rsid w:val="00020BA7"/>
    <w:rsid w:val="00020F56"/>
    <w:rsid w:val="0002141C"/>
    <w:rsid w:val="0002224A"/>
    <w:rsid w:val="0002256A"/>
    <w:rsid w:val="00022857"/>
    <w:rsid w:val="000229AC"/>
    <w:rsid w:val="0002329B"/>
    <w:rsid w:val="00023951"/>
    <w:rsid w:val="000244B9"/>
    <w:rsid w:val="00025657"/>
    <w:rsid w:val="00025695"/>
    <w:rsid w:val="00025CE0"/>
    <w:rsid w:val="00025D5E"/>
    <w:rsid w:val="00026164"/>
    <w:rsid w:val="00026B95"/>
    <w:rsid w:val="00026C59"/>
    <w:rsid w:val="00027C13"/>
    <w:rsid w:val="00027D0A"/>
    <w:rsid w:val="00027E02"/>
    <w:rsid w:val="00027EF8"/>
    <w:rsid w:val="00030104"/>
    <w:rsid w:val="000308CD"/>
    <w:rsid w:val="00030A30"/>
    <w:rsid w:val="000311E9"/>
    <w:rsid w:val="0003128F"/>
    <w:rsid w:val="00031DF7"/>
    <w:rsid w:val="000322B0"/>
    <w:rsid w:val="0003287D"/>
    <w:rsid w:val="00032999"/>
    <w:rsid w:val="00032D7C"/>
    <w:rsid w:val="000332EA"/>
    <w:rsid w:val="00034A72"/>
    <w:rsid w:val="00034A7B"/>
    <w:rsid w:val="00034B05"/>
    <w:rsid w:val="00034D1E"/>
    <w:rsid w:val="000352DF"/>
    <w:rsid w:val="000352EF"/>
    <w:rsid w:val="00035BE4"/>
    <w:rsid w:val="00035F9E"/>
    <w:rsid w:val="00036560"/>
    <w:rsid w:val="0003659E"/>
    <w:rsid w:val="00036A8B"/>
    <w:rsid w:val="00036B73"/>
    <w:rsid w:val="000377B5"/>
    <w:rsid w:val="00037880"/>
    <w:rsid w:val="00037E56"/>
    <w:rsid w:val="00041229"/>
    <w:rsid w:val="000417F6"/>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43F6"/>
    <w:rsid w:val="0005492C"/>
    <w:rsid w:val="000552F0"/>
    <w:rsid w:val="00055624"/>
    <w:rsid w:val="00055853"/>
    <w:rsid w:val="00055933"/>
    <w:rsid w:val="00055AC7"/>
    <w:rsid w:val="00055BE2"/>
    <w:rsid w:val="00055E14"/>
    <w:rsid w:val="00056062"/>
    <w:rsid w:val="0005651E"/>
    <w:rsid w:val="0005710F"/>
    <w:rsid w:val="0005716B"/>
    <w:rsid w:val="0005779D"/>
    <w:rsid w:val="000600F5"/>
    <w:rsid w:val="00060137"/>
    <w:rsid w:val="00061C35"/>
    <w:rsid w:val="000624B4"/>
    <w:rsid w:val="00062DBD"/>
    <w:rsid w:val="00062DFB"/>
    <w:rsid w:val="000632E6"/>
    <w:rsid w:val="0006414C"/>
    <w:rsid w:val="00064670"/>
    <w:rsid w:val="00065282"/>
    <w:rsid w:val="00065D29"/>
    <w:rsid w:val="00065EDD"/>
    <w:rsid w:val="00066A38"/>
    <w:rsid w:val="00070483"/>
    <w:rsid w:val="0007153B"/>
    <w:rsid w:val="000716BB"/>
    <w:rsid w:val="00071E8B"/>
    <w:rsid w:val="000722CF"/>
    <w:rsid w:val="000725A0"/>
    <w:rsid w:val="00072BFB"/>
    <w:rsid w:val="00072DC6"/>
    <w:rsid w:val="00072FEF"/>
    <w:rsid w:val="00072FF7"/>
    <w:rsid w:val="00073A92"/>
    <w:rsid w:val="00073D32"/>
    <w:rsid w:val="000742C7"/>
    <w:rsid w:val="000747D5"/>
    <w:rsid w:val="00074888"/>
    <w:rsid w:val="00074A3A"/>
    <w:rsid w:val="00075101"/>
    <w:rsid w:val="00075966"/>
    <w:rsid w:val="00075AC1"/>
    <w:rsid w:val="00076241"/>
    <w:rsid w:val="000763D5"/>
    <w:rsid w:val="000763DF"/>
    <w:rsid w:val="0007662B"/>
    <w:rsid w:val="0007669E"/>
    <w:rsid w:val="0007696E"/>
    <w:rsid w:val="00076C1E"/>
    <w:rsid w:val="000778E6"/>
    <w:rsid w:val="00077E2C"/>
    <w:rsid w:val="00077EA5"/>
    <w:rsid w:val="00077F34"/>
    <w:rsid w:val="00080ADD"/>
    <w:rsid w:val="0008187D"/>
    <w:rsid w:val="00081B16"/>
    <w:rsid w:val="000822E0"/>
    <w:rsid w:val="00082A03"/>
    <w:rsid w:val="00082B04"/>
    <w:rsid w:val="00082E4E"/>
    <w:rsid w:val="0008370E"/>
    <w:rsid w:val="00083B54"/>
    <w:rsid w:val="00083BD0"/>
    <w:rsid w:val="00084401"/>
    <w:rsid w:val="0008525F"/>
    <w:rsid w:val="00086FF9"/>
    <w:rsid w:val="00087BEC"/>
    <w:rsid w:val="000904D7"/>
    <w:rsid w:val="0009122F"/>
    <w:rsid w:val="000925D3"/>
    <w:rsid w:val="00092E82"/>
    <w:rsid w:val="000931CF"/>
    <w:rsid w:val="000934B3"/>
    <w:rsid w:val="00093C4E"/>
    <w:rsid w:val="0009433D"/>
    <w:rsid w:val="00094954"/>
    <w:rsid w:val="00094955"/>
    <w:rsid w:val="00094AD9"/>
    <w:rsid w:val="000955ED"/>
    <w:rsid w:val="000957A0"/>
    <w:rsid w:val="000957F3"/>
    <w:rsid w:val="00095D99"/>
    <w:rsid w:val="00096A10"/>
    <w:rsid w:val="00097059"/>
    <w:rsid w:val="000972E0"/>
    <w:rsid w:val="00097515"/>
    <w:rsid w:val="000977DA"/>
    <w:rsid w:val="000A020A"/>
    <w:rsid w:val="000A0BEE"/>
    <w:rsid w:val="000A0C00"/>
    <w:rsid w:val="000A0C61"/>
    <w:rsid w:val="000A1FA3"/>
    <w:rsid w:val="000A22A4"/>
    <w:rsid w:val="000A263F"/>
    <w:rsid w:val="000A27A2"/>
    <w:rsid w:val="000A2A15"/>
    <w:rsid w:val="000A2B14"/>
    <w:rsid w:val="000A33DC"/>
    <w:rsid w:val="000A347D"/>
    <w:rsid w:val="000A3705"/>
    <w:rsid w:val="000A39FC"/>
    <w:rsid w:val="000A3A27"/>
    <w:rsid w:val="000A409A"/>
    <w:rsid w:val="000A4490"/>
    <w:rsid w:val="000A548F"/>
    <w:rsid w:val="000A5562"/>
    <w:rsid w:val="000A5634"/>
    <w:rsid w:val="000A5994"/>
    <w:rsid w:val="000A5CF6"/>
    <w:rsid w:val="000A6303"/>
    <w:rsid w:val="000A688D"/>
    <w:rsid w:val="000A7210"/>
    <w:rsid w:val="000A7BCC"/>
    <w:rsid w:val="000B059E"/>
    <w:rsid w:val="000B0AA3"/>
    <w:rsid w:val="000B1456"/>
    <w:rsid w:val="000B1690"/>
    <w:rsid w:val="000B302D"/>
    <w:rsid w:val="000B3B28"/>
    <w:rsid w:val="000B3C32"/>
    <w:rsid w:val="000B3CFD"/>
    <w:rsid w:val="000B3F11"/>
    <w:rsid w:val="000B4367"/>
    <w:rsid w:val="000B439F"/>
    <w:rsid w:val="000B4461"/>
    <w:rsid w:val="000B4948"/>
    <w:rsid w:val="000B4E40"/>
    <w:rsid w:val="000B4F80"/>
    <w:rsid w:val="000B6584"/>
    <w:rsid w:val="000B65F1"/>
    <w:rsid w:val="000B6CCA"/>
    <w:rsid w:val="000B6EA7"/>
    <w:rsid w:val="000B72B8"/>
    <w:rsid w:val="000B76D0"/>
    <w:rsid w:val="000B7B43"/>
    <w:rsid w:val="000B7B94"/>
    <w:rsid w:val="000C005C"/>
    <w:rsid w:val="000C0439"/>
    <w:rsid w:val="000C050C"/>
    <w:rsid w:val="000C07E0"/>
    <w:rsid w:val="000C08F9"/>
    <w:rsid w:val="000C0B00"/>
    <w:rsid w:val="000C0D75"/>
    <w:rsid w:val="000C1254"/>
    <w:rsid w:val="000C154F"/>
    <w:rsid w:val="000C1726"/>
    <w:rsid w:val="000C20E0"/>
    <w:rsid w:val="000C2880"/>
    <w:rsid w:val="000C2995"/>
    <w:rsid w:val="000C3E95"/>
    <w:rsid w:val="000C403B"/>
    <w:rsid w:val="000C4214"/>
    <w:rsid w:val="000C4CA5"/>
    <w:rsid w:val="000C4ECD"/>
    <w:rsid w:val="000C559F"/>
    <w:rsid w:val="000C567D"/>
    <w:rsid w:val="000C5B1A"/>
    <w:rsid w:val="000C60F6"/>
    <w:rsid w:val="000C64C0"/>
    <w:rsid w:val="000C677F"/>
    <w:rsid w:val="000C6828"/>
    <w:rsid w:val="000C6A8D"/>
    <w:rsid w:val="000C6B48"/>
    <w:rsid w:val="000C6DB3"/>
    <w:rsid w:val="000C7DFD"/>
    <w:rsid w:val="000D0B00"/>
    <w:rsid w:val="000D104A"/>
    <w:rsid w:val="000D1BD0"/>
    <w:rsid w:val="000D20E7"/>
    <w:rsid w:val="000D2AC7"/>
    <w:rsid w:val="000D2BF6"/>
    <w:rsid w:val="000D2E0B"/>
    <w:rsid w:val="000D3CF3"/>
    <w:rsid w:val="000D463D"/>
    <w:rsid w:val="000D46BF"/>
    <w:rsid w:val="000D4A5A"/>
    <w:rsid w:val="000D4E07"/>
    <w:rsid w:val="000D4ECB"/>
    <w:rsid w:val="000D50A2"/>
    <w:rsid w:val="000D5EAA"/>
    <w:rsid w:val="000D606E"/>
    <w:rsid w:val="000D62F6"/>
    <w:rsid w:val="000D66B0"/>
    <w:rsid w:val="000D6704"/>
    <w:rsid w:val="000D744C"/>
    <w:rsid w:val="000D7A1D"/>
    <w:rsid w:val="000D7BBB"/>
    <w:rsid w:val="000E05A8"/>
    <w:rsid w:val="000E0A48"/>
    <w:rsid w:val="000E0AE0"/>
    <w:rsid w:val="000E0C5D"/>
    <w:rsid w:val="000E1179"/>
    <w:rsid w:val="000E1B88"/>
    <w:rsid w:val="000E1D4B"/>
    <w:rsid w:val="000E2144"/>
    <w:rsid w:val="000E2196"/>
    <w:rsid w:val="000E2524"/>
    <w:rsid w:val="000E26DA"/>
    <w:rsid w:val="000E2A4F"/>
    <w:rsid w:val="000E2C5B"/>
    <w:rsid w:val="000E2F5A"/>
    <w:rsid w:val="000E31C9"/>
    <w:rsid w:val="000E31FE"/>
    <w:rsid w:val="000E3739"/>
    <w:rsid w:val="000E3805"/>
    <w:rsid w:val="000E3959"/>
    <w:rsid w:val="000E3C44"/>
    <w:rsid w:val="000E4582"/>
    <w:rsid w:val="000E4586"/>
    <w:rsid w:val="000E49E6"/>
    <w:rsid w:val="000E4B60"/>
    <w:rsid w:val="000E4F12"/>
    <w:rsid w:val="000E501A"/>
    <w:rsid w:val="000E5066"/>
    <w:rsid w:val="000E5B4D"/>
    <w:rsid w:val="000E5BFC"/>
    <w:rsid w:val="000E6214"/>
    <w:rsid w:val="000E6CAE"/>
    <w:rsid w:val="000E734C"/>
    <w:rsid w:val="000E7613"/>
    <w:rsid w:val="000E762E"/>
    <w:rsid w:val="000F0871"/>
    <w:rsid w:val="000F0C42"/>
    <w:rsid w:val="000F1404"/>
    <w:rsid w:val="000F1AE8"/>
    <w:rsid w:val="000F2346"/>
    <w:rsid w:val="000F2606"/>
    <w:rsid w:val="000F3D48"/>
    <w:rsid w:val="000F3E7E"/>
    <w:rsid w:val="000F4276"/>
    <w:rsid w:val="000F43B9"/>
    <w:rsid w:val="000F465C"/>
    <w:rsid w:val="000F4905"/>
    <w:rsid w:val="000F4E3E"/>
    <w:rsid w:val="000F4E7F"/>
    <w:rsid w:val="000F4FC0"/>
    <w:rsid w:val="000F6199"/>
    <w:rsid w:val="000F6A60"/>
    <w:rsid w:val="000F6AF3"/>
    <w:rsid w:val="000F6B7B"/>
    <w:rsid w:val="000F73DB"/>
    <w:rsid w:val="000F7565"/>
    <w:rsid w:val="000F76DA"/>
    <w:rsid w:val="000F7897"/>
    <w:rsid w:val="000F7FFC"/>
    <w:rsid w:val="00100D30"/>
    <w:rsid w:val="001010EF"/>
    <w:rsid w:val="001011CA"/>
    <w:rsid w:val="001019DB"/>
    <w:rsid w:val="00101C8E"/>
    <w:rsid w:val="00102263"/>
    <w:rsid w:val="0010229B"/>
    <w:rsid w:val="0010248F"/>
    <w:rsid w:val="00102971"/>
    <w:rsid w:val="00102E7D"/>
    <w:rsid w:val="00102F66"/>
    <w:rsid w:val="00102FF9"/>
    <w:rsid w:val="001037F7"/>
    <w:rsid w:val="0010391E"/>
    <w:rsid w:val="001039DA"/>
    <w:rsid w:val="00103BED"/>
    <w:rsid w:val="00104D13"/>
    <w:rsid w:val="00105A5A"/>
    <w:rsid w:val="001064F0"/>
    <w:rsid w:val="0010687A"/>
    <w:rsid w:val="00106B2E"/>
    <w:rsid w:val="00107DF4"/>
    <w:rsid w:val="00110027"/>
    <w:rsid w:val="00110195"/>
    <w:rsid w:val="001102AE"/>
    <w:rsid w:val="001115E6"/>
    <w:rsid w:val="00112222"/>
    <w:rsid w:val="00112302"/>
    <w:rsid w:val="00112330"/>
    <w:rsid w:val="0011277E"/>
    <w:rsid w:val="001129D8"/>
    <w:rsid w:val="00112ECA"/>
    <w:rsid w:val="0011356F"/>
    <w:rsid w:val="00113595"/>
    <w:rsid w:val="00114D36"/>
    <w:rsid w:val="00115A1A"/>
    <w:rsid w:val="00115E23"/>
    <w:rsid w:val="001161A7"/>
    <w:rsid w:val="00116335"/>
    <w:rsid w:val="001165B1"/>
    <w:rsid w:val="001166D0"/>
    <w:rsid w:val="00116FDD"/>
    <w:rsid w:val="00117D3C"/>
    <w:rsid w:val="00117EE1"/>
    <w:rsid w:val="0012015D"/>
    <w:rsid w:val="0012092E"/>
    <w:rsid w:val="00120BE8"/>
    <w:rsid w:val="00120C43"/>
    <w:rsid w:val="00120EEF"/>
    <w:rsid w:val="00121016"/>
    <w:rsid w:val="001210F4"/>
    <w:rsid w:val="00121206"/>
    <w:rsid w:val="001214A8"/>
    <w:rsid w:val="001214AD"/>
    <w:rsid w:val="00121659"/>
    <w:rsid w:val="001218EA"/>
    <w:rsid w:val="0012191F"/>
    <w:rsid w:val="00121965"/>
    <w:rsid w:val="00121FD7"/>
    <w:rsid w:val="00122734"/>
    <w:rsid w:val="00122A28"/>
    <w:rsid w:val="0012355E"/>
    <w:rsid w:val="001240B6"/>
    <w:rsid w:val="0012456A"/>
    <w:rsid w:val="0012487C"/>
    <w:rsid w:val="00124D4E"/>
    <w:rsid w:val="001251B1"/>
    <w:rsid w:val="001256E9"/>
    <w:rsid w:val="00125A32"/>
    <w:rsid w:val="00125E5B"/>
    <w:rsid w:val="001265BA"/>
    <w:rsid w:val="0012678A"/>
    <w:rsid w:val="00126A05"/>
    <w:rsid w:val="001274D6"/>
    <w:rsid w:val="00127AB1"/>
    <w:rsid w:val="00127C2B"/>
    <w:rsid w:val="00130E18"/>
    <w:rsid w:val="00130FE7"/>
    <w:rsid w:val="001310D7"/>
    <w:rsid w:val="0013137F"/>
    <w:rsid w:val="001313C2"/>
    <w:rsid w:val="00131A50"/>
    <w:rsid w:val="00131B32"/>
    <w:rsid w:val="0013257B"/>
    <w:rsid w:val="00132614"/>
    <w:rsid w:val="00132ED8"/>
    <w:rsid w:val="00133E23"/>
    <w:rsid w:val="0013430C"/>
    <w:rsid w:val="001345F0"/>
    <w:rsid w:val="0013478E"/>
    <w:rsid w:val="00134F91"/>
    <w:rsid w:val="001353E8"/>
    <w:rsid w:val="001361A8"/>
    <w:rsid w:val="00136C0E"/>
    <w:rsid w:val="00136FA8"/>
    <w:rsid w:val="00137FDE"/>
    <w:rsid w:val="0014009E"/>
    <w:rsid w:val="001407CC"/>
    <w:rsid w:val="001407F1"/>
    <w:rsid w:val="00140AF0"/>
    <w:rsid w:val="00140B66"/>
    <w:rsid w:val="00140CED"/>
    <w:rsid w:val="00140D77"/>
    <w:rsid w:val="001417C1"/>
    <w:rsid w:val="00141B62"/>
    <w:rsid w:val="001423CA"/>
    <w:rsid w:val="001427A1"/>
    <w:rsid w:val="00143417"/>
    <w:rsid w:val="00143807"/>
    <w:rsid w:val="00144083"/>
    <w:rsid w:val="00144876"/>
    <w:rsid w:val="00145434"/>
    <w:rsid w:val="00146244"/>
    <w:rsid w:val="00146604"/>
    <w:rsid w:val="00147542"/>
    <w:rsid w:val="00150C88"/>
    <w:rsid w:val="00150ED9"/>
    <w:rsid w:val="00151834"/>
    <w:rsid w:val="00151D71"/>
    <w:rsid w:val="001522BF"/>
    <w:rsid w:val="00152C4E"/>
    <w:rsid w:val="00152CE1"/>
    <w:rsid w:val="00152D0D"/>
    <w:rsid w:val="001534FF"/>
    <w:rsid w:val="00153AA7"/>
    <w:rsid w:val="001541B5"/>
    <w:rsid w:val="0015442F"/>
    <w:rsid w:val="001548E5"/>
    <w:rsid w:val="001550F9"/>
    <w:rsid w:val="0015646F"/>
    <w:rsid w:val="00156AAB"/>
    <w:rsid w:val="00156D4D"/>
    <w:rsid w:val="00157271"/>
    <w:rsid w:val="00157416"/>
    <w:rsid w:val="00157749"/>
    <w:rsid w:val="00157B1A"/>
    <w:rsid w:val="00157D58"/>
    <w:rsid w:val="00157F36"/>
    <w:rsid w:val="001603F0"/>
    <w:rsid w:val="0016078A"/>
    <w:rsid w:val="00160D86"/>
    <w:rsid w:val="0016123B"/>
    <w:rsid w:val="001615A8"/>
    <w:rsid w:val="00161E17"/>
    <w:rsid w:val="00161EE5"/>
    <w:rsid w:val="00162097"/>
    <w:rsid w:val="001623B9"/>
    <w:rsid w:val="0016245E"/>
    <w:rsid w:val="00162744"/>
    <w:rsid w:val="00162FB0"/>
    <w:rsid w:val="001631A0"/>
    <w:rsid w:val="00163FB7"/>
    <w:rsid w:val="001642E3"/>
    <w:rsid w:val="001642EB"/>
    <w:rsid w:val="00164AA4"/>
    <w:rsid w:val="001650FE"/>
    <w:rsid w:val="001657E3"/>
    <w:rsid w:val="00165BD6"/>
    <w:rsid w:val="0016606E"/>
    <w:rsid w:val="00166659"/>
    <w:rsid w:val="001667AF"/>
    <w:rsid w:val="00166B2E"/>
    <w:rsid w:val="00166E9D"/>
    <w:rsid w:val="00170C24"/>
    <w:rsid w:val="00171188"/>
    <w:rsid w:val="00171A2C"/>
    <w:rsid w:val="00171EE9"/>
    <w:rsid w:val="00172053"/>
    <w:rsid w:val="0017291E"/>
    <w:rsid w:val="00172922"/>
    <w:rsid w:val="0017362D"/>
    <w:rsid w:val="00173748"/>
    <w:rsid w:val="001758B4"/>
    <w:rsid w:val="00175977"/>
    <w:rsid w:val="00175DDC"/>
    <w:rsid w:val="0017626A"/>
    <w:rsid w:val="001768CB"/>
    <w:rsid w:val="00176D05"/>
    <w:rsid w:val="00176E5A"/>
    <w:rsid w:val="00180C67"/>
    <w:rsid w:val="001811DE"/>
    <w:rsid w:val="00181671"/>
    <w:rsid w:val="001825C7"/>
    <w:rsid w:val="0018267A"/>
    <w:rsid w:val="00182687"/>
    <w:rsid w:val="001827BB"/>
    <w:rsid w:val="001829F9"/>
    <w:rsid w:val="0018445B"/>
    <w:rsid w:val="00184B93"/>
    <w:rsid w:val="00185563"/>
    <w:rsid w:val="0018607D"/>
    <w:rsid w:val="00186341"/>
    <w:rsid w:val="001869C3"/>
    <w:rsid w:val="0018771C"/>
    <w:rsid w:val="00187B45"/>
    <w:rsid w:val="0019048E"/>
    <w:rsid w:val="00191528"/>
    <w:rsid w:val="00191956"/>
    <w:rsid w:val="00191A4F"/>
    <w:rsid w:val="00191EC3"/>
    <w:rsid w:val="00191EF6"/>
    <w:rsid w:val="001925D1"/>
    <w:rsid w:val="001925EF"/>
    <w:rsid w:val="00192C98"/>
    <w:rsid w:val="00192E43"/>
    <w:rsid w:val="00193E6A"/>
    <w:rsid w:val="00195D1A"/>
    <w:rsid w:val="00195F23"/>
    <w:rsid w:val="00195F67"/>
    <w:rsid w:val="001960F9"/>
    <w:rsid w:val="00196492"/>
    <w:rsid w:val="00196639"/>
    <w:rsid w:val="00197180"/>
    <w:rsid w:val="00197474"/>
    <w:rsid w:val="00197B69"/>
    <w:rsid w:val="001A0788"/>
    <w:rsid w:val="001A098B"/>
    <w:rsid w:val="001A0B92"/>
    <w:rsid w:val="001A0E86"/>
    <w:rsid w:val="001A0F58"/>
    <w:rsid w:val="001A1000"/>
    <w:rsid w:val="001A1026"/>
    <w:rsid w:val="001A15E3"/>
    <w:rsid w:val="001A197E"/>
    <w:rsid w:val="001A1BFE"/>
    <w:rsid w:val="001A2244"/>
    <w:rsid w:val="001A2D62"/>
    <w:rsid w:val="001A340E"/>
    <w:rsid w:val="001A3674"/>
    <w:rsid w:val="001A4AC9"/>
    <w:rsid w:val="001A570A"/>
    <w:rsid w:val="001A5968"/>
    <w:rsid w:val="001A6824"/>
    <w:rsid w:val="001A68FF"/>
    <w:rsid w:val="001A69B1"/>
    <w:rsid w:val="001A6DDA"/>
    <w:rsid w:val="001A77D2"/>
    <w:rsid w:val="001B01EB"/>
    <w:rsid w:val="001B06B6"/>
    <w:rsid w:val="001B1013"/>
    <w:rsid w:val="001B10C0"/>
    <w:rsid w:val="001B1477"/>
    <w:rsid w:val="001B1868"/>
    <w:rsid w:val="001B1C7B"/>
    <w:rsid w:val="001B29B9"/>
    <w:rsid w:val="001B2BC7"/>
    <w:rsid w:val="001B3130"/>
    <w:rsid w:val="001B3604"/>
    <w:rsid w:val="001B38A9"/>
    <w:rsid w:val="001B3C02"/>
    <w:rsid w:val="001B3FC6"/>
    <w:rsid w:val="001B4573"/>
    <w:rsid w:val="001B4C15"/>
    <w:rsid w:val="001B5ADA"/>
    <w:rsid w:val="001B5B12"/>
    <w:rsid w:val="001B6030"/>
    <w:rsid w:val="001B6C42"/>
    <w:rsid w:val="001B6F22"/>
    <w:rsid w:val="001B6F5C"/>
    <w:rsid w:val="001B771B"/>
    <w:rsid w:val="001B778F"/>
    <w:rsid w:val="001C039D"/>
    <w:rsid w:val="001C0AA7"/>
    <w:rsid w:val="001C0B44"/>
    <w:rsid w:val="001C0BAB"/>
    <w:rsid w:val="001C0C28"/>
    <w:rsid w:val="001C127E"/>
    <w:rsid w:val="001C1724"/>
    <w:rsid w:val="001C173E"/>
    <w:rsid w:val="001C1909"/>
    <w:rsid w:val="001C1A9F"/>
    <w:rsid w:val="001C1C19"/>
    <w:rsid w:val="001C2525"/>
    <w:rsid w:val="001C2C0E"/>
    <w:rsid w:val="001C2CDB"/>
    <w:rsid w:val="001C2F6C"/>
    <w:rsid w:val="001C32A1"/>
    <w:rsid w:val="001C39D1"/>
    <w:rsid w:val="001C3C66"/>
    <w:rsid w:val="001C3FB6"/>
    <w:rsid w:val="001C409C"/>
    <w:rsid w:val="001C4413"/>
    <w:rsid w:val="001C4942"/>
    <w:rsid w:val="001C4962"/>
    <w:rsid w:val="001C4F71"/>
    <w:rsid w:val="001C5105"/>
    <w:rsid w:val="001C545D"/>
    <w:rsid w:val="001C5DAA"/>
    <w:rsid w:val="001C6228"/>
    <w:rsid w:val="001C6A44"/>
    <w:rsid w:val="001C6F28"/>
    <w:rsid w:val="001C718D"/>
    <w:rsid w:val="001C73E2"/>
    <w:rsid w:val="001C7F46"/>
    <w:rsid w:val="001D05B8"/>
    <w:rsid w:val="001D0969"/>
    <w:rsid w:val="001D0F1A"/>
    <w:rsid w:val="001D1182"/>
    <w:rsid w:val="001D1B9D"/>
    <w:rsid w:val="001D2481"/>
    <w:rsid w:val="001D25D5"/>
    <w:rsid w:val="001D2935"/>
    <w:rsid w:val="001D2E7C"/>
    <w:rsid w:val="001D3966"/>
    <w:rsid w:val="001D3A66"/>
    <w:rsid w:val="001D494A"/>
    <w:rsid w:val="001D553D"/>
    <w:rsid w:val="001D55C7"/>
    <w:rsid w:val="001D59DD"/>
    <w:rsid w:val="001D608C"/>
    <w:rsid w:val="001D66C9"/>
    <w:rsid w:val="001D6BCD"/>
    <w:rsid w:val="001D6FD8"/>
    <w:rsid w:val="001D7818"/>
    <w:rsid w:val="001E00AF"/>
    <w:rsid w:val="001E08AC"/>
    <w:rsid w:val="001E11BD"/>
    <w:rsid w:val="001E1A77"/>
    <w:rsid w:val="001E33F3"/>
    <w:rsid w:val="001E3895"/>
    <w:rsid w:val="001E39F2"/>
    <w:rsid w:val="001E4356"/>
    <w:rsid w:val="001E4446"/>
    <w:rsid w:val="001E548B"/>
    <w:rsid w:val="001E71CB"/>
    <w:rsid w:val="001E7272"/>
    <w:rsid w:val="001E7BA3"/>
    <w:rsid w:val="001E7C38"/>
    <w:rsid w:val="001F02C2"/>
    <w:rsid w:val="001F0CF3"/>
    <w:rsid w:val="001F118F"/>
    <w:rsid w:val="001F179A"/>
    <w:rsid w:val="001F1979"/>
    <w:rsid w:val="001F19A7"/>
    <w:rsid w:val="001F1C96"/>
    <w:rsid w:val="001F1FB4"/>
    <w:rsid w:val="001F1FD5"/>
    <w:rsid w:val="001F24D5"/>
    <w:rsid w:val="001F28BB"/>
    <w:rsid w:val="001F2EB9"/>
    <w:rsid w:val="001F31EA"/>
    <w:rsid w:val="001F3227"/>
    <w:rsid w:val="001F3351"/>
    <w:rsid w:val="001F337A"/>
    <w:rsid w:val="001F3A4B"/>
    <w:rsid w:val="001F3CE9"/>
    <w:rsid w:val="001F3D5D"/>
    <w:rsid w:val="001F4169"/>
    <w:rsid w:val="001F4441"/>
    <w:rsid w:val="001F47D1"/>
    <w:rsid w:val="001F4A04"/>
    <w:rsid w:val="001F5BFB"/>
    <w:rsid w:val="001F62DE"/>
    <w:rsid w:val="001F7398"/>
    <w:rsid w:val="001F7499"/>
    <w:rsid w:val="001F7942"/>
    <w:rsid w:val="001F7B57"/>
    <w:rsid w:val="002001D0"/>
    <w:rsid w:val="00200934"/>
    <w:rsid w:val="00200C48"/>
    <w:rsid w:val="002016F0"/>
    <w:rsid w:val="00201894"/>
    <w:rsid w:val="002023D4"/>
    <w:rsid w:val="00202557"/>
    <w:rsid w:val="00202A38"/>
    <w:rsid w:val="00202FC4"/>
    <w:rsid w:val="00203068"/>
    <w:rsid w:val="00203C84"/>
    <w:rsid w:val="00203CDA"/>
    <w:rsid w:val="00203EAF"/>
    <w:rsid w:val="00204962"/>
    <w:rsid w:val="00204972"/>
    <w:rsid w:val="00204ED0"/>
    <w:rsid w:val="00204EE8"/>
    <w:rsid w:val="00205416"/>
    <w:rsid w:val="00205589"/>
    <w:rsid w:val="00205FFC"/>
    <w:rsid w:val="002062CF"/>
    <w:rsid w:val="002066AE"/>
    <w:rsid w:val="002069D6"/>
    <w:rsid w:val="00207908"/>
    <w:rsid w:val="00207E1F"/>
    <w:rsid w:val="002109F6"/>
    <w:rsid w:val="002111D6"/>
    <w:rsid w:val="00211769"/>
    <w:rsid w:val="00212275"/>
    <w:rsid w:val="002122D4"/>
    <w:rsid w:val="002129CC"/>
    <w:rsid w:val="00213512"/>
    <w:rsid w:val="00213A08"/>
    <w:rsid w:val="00214B77"/>
    <w:rsid w:val="00214F1B"/>
    <w:rsid w:val="002150E7"/>
    <w:rsid w:val="00215A15"/>
    <w:rsid w:val="00215A32"/>
    <w:rsid w:val="002161E1"/>
    <w:rsid w:val="0021705B"/>
    <w:rsid w:val="002177C7"/>
    <w:rsid w:val="0022028A"/>
    <w:rsid w:val="00221065"/>
    <w:rsid w:val="002214C1"/>
    <w:rsid w:val="00221B7B"/>
    <w:rsid w:val="00221BF0"/>
    <w:rsid w:val="002224E9"/>
    <w:rsid w:val="002226CD"/>
    <w:rsid w:val="00223079"/>
    <w:rsid w:val="00223294"/>
    <w:rsid w:val="00223866"/>
    <w:rsid w:val="0022403D"/>
    <w:rsid w:val="0022457E"/>
    <w:rsid w:val="002245F0"/>
    <w:rsid w:val="00224B1A"/>
    <w:rsid w:val="00224FBA"/>
    <w:rsid w:val="0022503B"/>
    <w:rsid w:val="0022558F"/>
    <w:rsid w:val="00226AB4"/>
    <w:rsid w:val="00226B65"/>
    <w:rsid w:val="00226E09"/>
    <w:rsid w:val="00227FC6"/>
    <w:rsid w:val="00230258"/>
    <w:rsid w:val="00230A8D"/>
    <w:rsid w:val="00230D46"/>
    <w:rsid w:val="00230E94"/>
    <w:rsid w:val="002316C8"/>
    <w:rsid w:val="002317E6"/>
    <w:rsid w:val="00231A8E"/>
    <w:rsid w:val="00231BDD"/>
    <w:rsid w:val="0023213B"/>
    <w:rsid w:val="00232CC6"/>
    <w:rsid w:val="002331E4"/>
    <w:rsid w:val="00233344"/>
    <w:rsid w:val="002339EA"/>
    <w:rsid w:val="00234698"/>
    <w:rsid w:val="00234A91"/>
    <w:rsid w:val="00234AE3"/>
    <w:rsid w:val="002358B5"/>
    <w:rsid w:val="0023615C"/>
    <w:rsid w:val="00236955"/>
    <w:rsid w:val="0023696B"/>
    <w:rsid w:val="00237F2B"/>
    <w:rsid w:val="002407DB"/>
    <w:rsid w:val="00240C3D"/>
    <w:rsid w:val="00240CC5"/>
    <w:rsid w:val="00241805"/>
    <w:rsid w:val="00241A1C"/>
    <w:rsid w:val="00241B3A"/>
    <w:rsid w:val="002424CD"/>
    <w:rsid w:val="002424E5"/>
    <w:rsid w:val="0024257A"/>
    <w:rsid w:val="002425A3"/>
    <w:rsid w:val="00242AA2"/>
    <w:rsid w:val="00242DE3"/>
    <w:rsid w:val="00242EBC"/>
    <w:rsid w:val="00242F37"/>
    <w:rsid w:val="0024400A"/>
    <w:rsid w:val="00244372"/>
    <w:rsid w:val="0024464D"/>
    <w:rsid w:val="00244BFC"/>
    <w:rsid w:val="00245A09"/>
    <w:rsid w:val="002460FA"/>
    <w:rsid w:val="00246617"/>
    <w:rsid w:val="0024694E"/>
    <w:rsid w:val="002469C2"/>
    <w:rsid w:val="00246B45"/>
    <w:rsid w:val="00246CF7"/>
    <w:rsid w:val="002473E4"/>
    <w:rsid w:val="002474DF"/>
    <w:rsid w:val="00247DE7"/>
    <w:rsid w:val="00247DF0"/>
    <w:rsid w:val="00247E5E"/>
    <w:rsid w:val="0025011A"/>
    <w:rsid w:val="0025011E"/>
    <w:rsid w:val="00250170"/>
    <w:rsid w:val="0025099A"/>
    <w:rsid w:val="00250A18"/>
    <w:rsid w:val="00251076"/>
    <w:rsid w:val="00251085"/>
    <w:rsid w:val="0025121B"/>
    <w:rsid w:val="0025144E"/>
    <w:rsid w:val="00251459"/>
    <w:rsid w:val="00251611"/>
    <w:rsid w:val="002528F3"/>
    <w:rsid w:val="00252BF5"/>
    <w:rsid w:val="00252F4C"/>
    <w:rsid w:val="00252F59"/>
    <w:rsid w:val="00253249"/>
    <w:rsid w:val="002537F5"/>
    <w:rsid w:val="0025380B"/>
    <w:rsid w:val="00253A54"/>
    <w:rsid w:val="00253DAD"/>
    <w:rsid w:val="0025491D"/>
    <w:rsid w:val="0025504F"/>
    <w:rsid w:val="00255906"/>
    <w:rsid w:val="00255A67"/>
    <w:rsid w:val="00255B06"/>
    <w:rsid w:val="0025612F"/>
    <w:rsid w:val="002565B0"/>
    <w:rsid w:val="00256790"/>
    <w:rsid w:val="00256B3C"/>
    <w:rsid w:val="00256E7A"/>
    <w:rsid w:val="002570B2"/>
    <w:rsid w:val="00257395"/>
    <w:rsid w:val="00257654"/>
    <w:rsid w:val="00257EA8"/>
    <w:rsid w:val="00260204"/>
    <w:rsid w:val="00260AE1"/>
    <w:rsid w:val="00260F91"/>
    <w:rsid w:val="00261929"/>
    <w:rsid w:val="00261E4D"/>
    <w:rsid w:val="00261E68"/>
    <w:rsid w:val="002623E7"/>
    <w:rsid w:val="00262411"/>
    <w:rsid w:val="0026259F"/>
    <w:rsid w:val="00262672"/>
    <w:rsid w:val="00263355"/>
    <w:rsid w:val="002633EA"/>
    <w:rsid w:val="00263698"/>
    <w:rsid w:val="002637EB"/>
    <w:rsid w:val="00263D61"/>
    <w:rsid w:val="00264392"/>
    <w:rsid w:val="00264484"/>
    <w:rsid w:val="00264791"/>
    <w:rsid w:val="00264B64"/>
    <w:rsid w:val="00264C6B"/>
    <w:rsid w:val="00264D99"/>
    <w:rsid w:val="00264F40"/>
    <w:rsid w:val="0026553A"/>
    <w:rsid w:val="002657C3"/>
    <w:rsid w:val="0026596E"/>
    <w:rsid w:val="00265A77"/>
    <w:rsid w:val="002669EA"/>
    <w:rsid w:val="00266D3C"/>
    <w:rsid w:val="00267A3B"/>
    <w:rsid w:val="00267B0C"/>
    <w:rsid w:val="00267B49"/>
    <w:rsid w:val="00267D5C"/>
    <w:rsid w:val="00270514"/>
    <w:rsid w:val="00270C18"/>
    <w:rsid w:val="00270D24"/>
    <w:rsid w:val="002710BD"/>
    <w:rsid w:val="002714A1"/>
    <w:rsid w:val="00271E52"/>
    <w:rsid w:val="002724A1"/>
    <w:rsid w:val="002724C3"/>
    <w:rsid w:val="00272728"/>
    <w:rsid w:val="00272BA5"/>
    <w:rsid w:val="00272CEE"/>
    <w:rsid w:val="002731C5"/>
    <w:rsid w:val="0027321E"/>
    <w:rsid w:val="002735A9"/>
    <w:rsid w:val="002739AA"/>
    <w:rsid w:val="00273A3F"/>
    <w:rsid w:val="0027419C"/>
    <w:rsid w:val="002751BC"/>
    <w:rsid w:val="00275241"/>
    <w:rsid w:val="0027565E"/>
    <w:rsid w:val="00275798"/>
    <w:rsid w:val="00275DD6"/>
    <w:rsid w:val="0027606D"/>
    <w:rsid w:val="00276102"/>
    <w:rsid w:val="00276187"/>
    <w:rsid w:val="00277270"/>
    <w:rsid w:val="0027766C"/>
    <w:rsid w:val="00277855"/>
    <w:rsid w:val="00277B0D"/>
    <w:rsid w:val="00277ED5"/>
    <w:rsid w:val="00281283"/>
    <w:rsid w:val="00281EF3"/>
    <w:rsid w:val="00282FF3"/>
    <w:rsid w:val="002831F2"/>
    <w:rsid w:val="00283BAA"/>
    <w:rsid w:val="0028444B"/>
    <w:rsid w:val="00284AE7"/>
    <w:rsid w:val="00285BB0"/>
    <w:rsid w:val="002860A4"/>
    <w:rsid w:val="00286402"/>
    <w:rsid w:val="002876E4"/>
    <w:rsid w:val="002877DB"/>
    <w:rsid w:val="00287A4C"/>
    <w:rsid w:val="00287EFB"/>
    <w:rsid w:val="0029065C"/>
    <w:rsid w:val="00290BB2"/>
    <w:rsid w:val="0029112B"/>
    <w:rsid w:val="0029189F"/>
    <w:rsid w:val="00291A4D"/>
    <w:rsid w:val="00292016"/>
    <w:rsid w:val="002926A8"/>
    <w:rsid w:val="00292A6A"/>
    <w:rsid w:val="00292D64"/>
    <w:rsid w:val="00293381"/>
    <w:rsid w:val="002936B5"/>
    <w:rsid w:val="00293BF1"/>
    <w:rsid w:val="00293C1A"/>
    <w:rsid w:val="00293FB9"/>
    <w:rsid w:val="00294D17"/>
    <w:rsid w:val="00294DE8"/>
    <w:rsid w:val="00294DF5"/>
    <w:rsid w:val="00295018"/>
    <w:rsid w:val="002951AF"/>
    <w:rsid w:val="002964E2"/>
    <w:rsid w:val="002965EA"/>
    <w:rsid w:val="002965EB"/>
    <w:rsid w:val="00297100"/>
    <w:rsid w:val="00297600"/>
    <w:rsid w:val="00297706"/>
    <w:rsid w:val="002A038F"/>
    <w:rsid w:val="002A13FE"/>
    <w:rsid w:val="002A16E9"/>
    <w:rsid w:val="002A1A01"/>
    <w:rsid w:val="002A203D"/>
    <w:rsid w:val="002A2078"/>
    <w:rsid w:val="002A2C5E"/>
    <w:rsid w:val="002A2FAC"/>
    <w:rsid w:val="002A300C"/>
    <w:rsid w:val="002A3A4F"/>
    <w:rsid w:val="002A4606"/>
    <w:rsid w:val="002A5E9E"/>
    <w:rsid w:val="002A6380"/>
    <w:rsid w:val="002A65C6"/>
    <w:rsid w:val="002A660B"/>
    <w:rsid w:val="002A67D9"/>
    <w:rsid w:val="002A6892"/>
    <w:rsid w:val="002A7129"/>
    <w:rsid w:val="002A7319"/>
    <w:rsid w:val="002A771A"/>
    <w:rsid w:val="002A7E8A"/>
    <w:rsid w:val="002B0B96"/>
    <w:rsid w:val="002B0BF5"/>
    <w:rsid w:val="002B0E52"/>
    <w:rsid w:val="002B0E73"/>
    <w:rsid w:val="002B1562"/>
    <w:rsid w:val="002B1982"/>
    <w:rsid w:val="002B1E1A"/>
    <w:rsid w:val="002B20BD"/>
    <w:rsid w:val="002B2121"/>
    <w:rsid w:val="002B22E9"/>
    <w:rsid w:val="002B308E"/>
    <w:rsid w:val="002B313C"/>
    <w:rsid w:val="002B5324"/>
    <w:rsid w:val="002B583B"/>
    <w:rsid w:val="002B5CAE"/>
    <w:rsid w:val="002B5FDD"/>
    <w:rsid w:val="002B6095"/>
    <w:rsid w:val="002B6C0C"/>
    <w:rsid w:val="002B6EA8"/>
    <w:rsid w:val="002B70C5"/>
    <w:rsid w:val="002B7AEC"/>
    <w:rsid w:val="002B7DEB"/>
    <w:rsid w:val="002B7F9C"/>
    <w:rsid w:val="002C06C6"/>
    <w:rsid w:val="002C09DB"/>
    <w:rsid w:val="002C102E"/>
    <w:rsid w:val="002C19C1"/>
    <w:rsid w:val="002C1C28"/>
    <w:rsid w:val="002C23BC"/>
    <w:rsid w:val="002C47EF"/>
    <w:rsid w:val="002C4E5C"/>
    <w:rsid w:val="002C5D66"/>
    <w:rsid w:val="002C5DB7"/>
    <w:rsid w:val="002C5FC2"/>
    <w:rsid w:val="002C604A"/>
    <w:rsid w:val="002C6B21"/>
    <w:rsid w:val="002C7E85"/>
    <w:rsid w:val="002C7F0F"/>
    <w:rsid w:val="002C7F7E"/>
    <w:rsid w:val="002C7FE8"/>
    <w:rsid w:val="002D0530"/>
    <w:rsid w:val="002D08D0"/>
    <w:rsid w:val="002D0AA0"/>
    <w:rsid w:val="002D0AD3"/>
    <w:rsid w:val="002D0D0F"/>
    <w:rsid w:val="002D0E1D"/>
    <w:rsid w:val="002D174F"/>
    <w:rsid w:val="002D1EED"/>
    <w:rsid w:val="002D2261"/>
    <w:rsid w:val="002D230A"/>
    <w:rsid w:val="002D29A2"/>
    <w:rsid w:val="002D3110"/>
    <w:rsid w:val="002D3162"/>
    <w:rsid w:val="002D357A"/>
    <w:rsid w:val="002D37FB"/>
    <w:rsid w:val="002D3DCA"/>
    <w:rsid w:val="002D4DCA"/>
    <w:rsid w:val="002D537E"/>
    <w:rsid w:val="002D5A4B"/>
    <w:rsid w:val="002D5CB8"/>
    <w:rsid w:val="002D5E57"/>
    <w:rsid w:val="002D6230"/>
    <w:rsid w:val="002D6255"/>
    <w:rsid w:val="002D65F1"/>
    <w:rsid w:val="002D6950"/>
    <w:rsid w:val="002D6E3A"/>
    <w:rsid w:val="002D7103"/>
    <w:rsid w:val="002D746D"/>
    <w:rsid w:val="002D7B16"/>
    <w:rsid w:val="002E08E1"/>
    <w:rsid w:val="002E0D1B"/>
    <w:rsid w:val="002E1892"/>
    <w:rsid w:val="002E1A3F"/>
    <w:rsid w:val="002E1BE8"/>
    <w:rsid w:val="002E1C78"/>
    <w:rsid w:val="002E1D70"/>
    <w:rsid w:val="002E2217"/>
    <w:rsid w:val="002E22C2"/>
    <w:rsid w:val="002E2883"/>
    <w:rsid w:val="002E28EB"/>
    <w:rsid w:val="002E290F"/>
    <w:rsid w:val="002E29A7"/>
    <w:rsid w:val="002E2F9A"/>
    <w:rsid w:val="002E30EF"/>
    <w:rsid w:val="002E321B"/>
    <w:rsid w:val="002E3B22"/>
    <w:rsid w:val="002E433B"/>
    <w:rsid w:val="002E4AB9"/>
    <w:rsid w:val="002E4E31"/>
    <w:rsid w:val="002E4F4F"/>
    <w:rsid w:val="002E56D6"/>
    <w:rsid w:val="002E583F"/>
    <w:rsid w:val="002E5E58"/>
    <w:rsid w:val="002E6290"/>
    <w:rsid w:val="002E62E8"/>
    <w:rsid w:val="002E6437"/>
    <w:rsid w:val="002E6B3C"/>
    <w:rsid w:val="002E7520"/>
    <w:rsid w:val="002E7CCD"/>
    <w:rsid w:val="002F0132"/>
    <w:rsid w:val="002F049D"/>
    <w:rsid w:val="002F0CD0"/>
    <w:rsid w:val="002F0FF8"/>
    <w:rsid w:val="002F1171"/>
    <w:rsid w:val="002F17BA"/>
    <w:rsid w:val="002F185A"/>
    <w:rsid w:val="002F1E28"/>
    <w:rsid w:val="002F280E"/>
    <w:rsid w:val="002F2918"/>
    <w:rsid w:val="002F33B8"/>
    <w:rsid w:val="002F33ED"/>
    <w:rsid w:val="002F361A"/>
    <w:rsid w:val="002F3B66"/>
    <w:rsid w:val="002F3BA6"/>
    <w:rsid w:val="002F3C76"/>
    <w:rsid w:val="002F3DB9"/>
    <w:rsid w:val="002F3E00"/>
    <w:rsid w:val="002F48D4"/>
    <w:rsid w:val="002F4B3B"/>
    <w:rsid w:val="002F5405"/>
    <w:rsid w:val="002F566B"/>
    <w:rsid w:val="002F579B"/>
    <w:rsid w:val="002F5C83"/>
    <w:rsid w:val="002F5D86"/>
    <w:rsid w:val="002F62BA"/>
    <w:rsid w:val="002F71DC"/>
    <w:rsid w:val="002F7255"/>
    <w:rsid w:val="002F7310"/>
    <w:rsid w:val="002F73DE"/>
    <w:rsid w:val="002F75B7"/>
    <w:rsid w:val="002F7782"/>
    <w:rsid w:val="002F7840"/>
    <w:rsid w:val="002F7DE1"/>
    <w:rsid w:val="0030186A"/>
    <w:rsid w:val="00301DF9"/>
    <w:rsid w:val="003024D4"/>
    <w:rsid w:val="003025DC"/>
    <w:rsid w:val="00302753"/>
    <w:rsid w:val="00303393"/>
    <w:rsid w:val="003033DE"/>
    <w:rsid w:val="003039A2"/>
    <w:rsid w:val="00303B04"/>
    <w:rsid w:val="003045A3"/>
    <w:rsid w:val="003045CA"/>
    <w:rsid w:val="00304B4C"/>
    <w:rsid w:val="003053F2"/>
    <w:rsid w:val="0030551F"/>
    <w:rsid w:val="003055F1"/>
    <w:rsid w:val="00305C59"/>
    <w:rsid w:val="00306202"/>
    <w:rsid w:val="00306478"/>
    <w:rsid w:val="003065A2"/>
    <w:rsid w:val="00306A36"/>
    <w:rsid w:val="00306DEC"/>
    <w:rsid w:val="00307AD9"/>
    <w:rsid w:val="00307D23"/>
    <w:rsid w:val="00310218"/>
    <w:rsid w:val="003105A8"/>
    <w:rsid w:val="003105DB"/>
    <w:rsid w:val="00310B4F"/>
    <w:rsid w:val="00310C3C"/>
    <w:rsid w:val="00310DCF"/>
    <w:rsid w:val="003110CC"/>
    <w:rsid w:val="0031166B"/>
    <w:rsid w:val="00311FE0"/>
    <w:rsid w:val="003120B4"/>
    <w:rsid w:val="00312244"/>
    <w:rsid w:val="00312853"/>
    <w:rsid w:val="00314671"/>
    <w:rsid w:val="00314EAA"/>
    <w:rsid w:val="0031583D"/>
    <w:rsid w:val="00315CDE"/>
    <w:rsid w:val="00315D82"/>
    <w:rsid w:val="00315DAC"/>
    <w:rsid w:val="00316025"/>
    <w:rsid w:val="0031619F"/>
    <w:rsid w:val="0031716E"/>
    <w:rsid w:val="00320FAB"/>
    <w:rsid w:val="003211B3"/>
    <w:rsid w:val="00321260"/>
    <w:rsid w:val="00321492"/>
    <w:rsid w:val="00321725"/>
    <w:rsid w:val="00321987"/>
    <w:rsid w:val="003219A4"/>
    <w:rsid w:val="00321D55"/>
    <w:rsid w:val="00321FC9"/>
    <w:rsid w:val="0032264B"/>
    <w:rsid w:val="00323337"/>
    <w:rsid w:val="003237A4"/>
    <w:rsid w:val="00324187"/>
    <w:rsid w:val="0032453C"/>
    <w:rsid w:val="00324669"/>
    <w:rsid w:val="00324BC8"/>
    <w:rsid w:val="00324DBF"/>
    <w:rsid w:val="003250F9"/>
    <w:rsid w:val="00325214"/>
    <w:rsid w:val="0032574B"/>
    <w:rsid w:val="00325BAE"/>
    <w:rsid w:val="00325BC4"/>
    <w:rsid w:val="00325F5D"/>
    <w:rsid w:val="00326341"/>
    <w:rsid w:val="00326388"/>
    <w:rsid w:val="00326581"/>
    <w:rsid w:val="00326BC5"/>
    <w:rsid w:val="0032709F"/>
    <w:rsid w:val="003279E9"/>
    <w:rsid w:val="0033075E"/>
    <w:rsid w:val="0033116E"/>
    <w:rsid w:val="00331257"/>
    <w:rsid w:val="00331502"/>
    <w:rsid w:val="00331E0D"/>
    <w:rsid w:val="0033240E"/>
    <w:rsid w:val="003327E3"/>
    <w:rsid w:val="00332AF9"/>
    <w:rsid w:val="0033326B"/>
    <w:rsid w:val="0033427B"/>
    <w:rsid w:val="003342FF"/>
    <w:rsid w:val="00334B34"/>
    <w:rsid w:val="00334BC5"/>
    <w:rsid w:val="00334D87"/>
    <w:rsid w:val="003350F0"/>
    <w:rsid w:val="00335286"/>
    <w:rsid w:val="003368E2"/>
    <w:rsid w:val="00337038"/>
    <w:rsid w:val="003372DC"/>
    <w:rsid w:val="00337969"/>
    <w:rsid w:val="003408D6"/>
    <w:rsid w:val="00340D9E"/>
    <w:rsid w:val="00340FFC"/>
    <w:rsid w:val="00341DD2"/>
    <w:rsid w:val="00342DDB"/>
    <w:rsid w:val="00342EB6"/>
    <w:rsid w:val="00342EC2"/>
    <w:rsid w:val="003432DF"/>
    <w:rsid w:val="00343493"/>
    <w:rsid w:val="00343ABC"/>
    <w:rsid w:val="00344655"/>
    <w:rsid w:val="003446F5"/>
    <w:rsid w:val="00345237"/>
    <w:rsid w:val="003452B7"/>
    <w:rsid w:val="00345447"/>
    <w:rsid w:val="00345EFF"/>
    <w:rsid w:val="00345F59"/>
    <w:rsid w:val="003460E6"/>
    <w:rsid w:val="00346BBD"/>
    <w:rsid w:val="00346E39"/>
    <w:rsid w:val="00347D7C"/>
    <w:rsid w:val="003518B8"/>
    <w:rsid w:val="00352A3F"/>
    <w:rsid w:val="00352A94"/>
    <w:rsid w:val="00353398"/>
    <w:rsid w:val="00354062"/>
    <w:rsid w:val="003540D6"/>
    <w:rsid w:val="003542AD"/>
    <w:rsid w:val="00354816"/>
    <w:rsid w:val="00354903"/>
    <w:rsid w:val="00354B90"/>
    <w:rsid w:val="00355887"/>
    <w:rsid w:val="00355947"/>
    <w:rsid w:val="00355E23"/>
    <w:rsid w:val="00355E4F"/>
    <w:rsid w:val="0035607C"/>
    <w:rsid w:val="003563E3"/>
    <w:rsid w:val="00356BDE"/>
    <w:rsid w:val="00356C93"/>
    <w:rsid w:val="0035736C"/>
    <w:rsid w:val="0035737A"/>
    <w:rsid w:val="00357544"/>
    <w:rsid w:val="00357609"/>
    <w:rsid w:val="00357A21"/>
    <w:rsid w:val="00357D9D"/>
    <w:rsid w:val="003604A5"/>
    <w:rsid w:val="0036085B"/>
    <w:rsid w:val="00361385"/>
    <w:rsid w:val="00362B63"/>
    <w:rsid w:val="003630CA"/>
    <w:rsid w:val="00363F86"/>
    <w:rsid w:val="0036455D"/>
    <w:rsid w:val="00364CF2"/>
    <w:rsid w:val="003650DD"/>
    <w:rsid w:val="00365845"/>
    <w:rsid w:val="00365F5E"/>
    <w:rsid w:val="00366B87"/>
    <w:rsid w:val="00367107"/>
    <w:rsid w:val="00370170"/>
    <w:rsid w:val="00370396"/>
    <w:rsid w:val="00370936"/>
    <w:rsid w:val="003711C8"/>
    <w:rsid w:val="00371E13"/>
    <w:rsid w:val="00372575"/>
    <w:rsid w:val="00372961"/>
    <w:rsid w:val="00372C2A"/>
    <w:rsid w:val="00372CD0"/>
    <w:rsid w:val="00372D5E"/>
    <w:rsid w:val="003731CF"/>
    <w:rsid w:val="0037321D"/>
    <w:rsid w:val="003732D3"/>
    <w:rsid w:val="003733B5"/>
    <w:rsid w:val="003739CD"/>
    <w:rsid w:val="00373B4B"/>
    <w:rsid w:val="00373E22"/>
    <w:rsid w:val="00373E75"/>
    <w:rsid w:val="003742DA"/>
    <w:rsid w:val="003744AD"/>
    <w:rsid w:val="00374DE6"/>
    <w:rsid w:val="00375349"/>
    <w:rsid w:val="00375509"/>
    <w:rsid w:val="00376A76"/>
    <w:rsid w:val="00376B85"/>
    <w:rsid w:val="00377020"/>
    <w:rsid w:val="00377940"/>
    <w:rsid w:val="00377B6D"/>
    <w:rsid w:val="00377D26"/>
    <w:rsid w:val="00377DAA"/>
    <w:rsid w:val="003801A2"/>
    <w:rsid w:val="00380856"/>
    <w:rsid w:val="00380EBB"/>
    <w:rsid w:val="00380F4F"/>
    <w:rsid w:val="003815CD"/>
    <w:rsid w:val="003815DA"/>
    <w:rsid w:val="00381DE9"/>
    <w:rsid w:val="00382284"/>
    <w:rsid w:val="00383598"/>
    <w:rsid w:val="00383E5F"/>
    <w:rsid w:val="003847BC"/>
    <w:rsid w:val="00386675"/>
    <w:rsid w:val="00386B4C"/>
    <w:rsid w:val="00387117"/>
    <w:rsid w:val="00387224"/>
    <w:rsid w:val="003874A0"/>
    <w:rsid w:val="003877E4"/>
    <w:rsid w:val="003878DD"/>
    <w:rsid w:val="00387D03"/>
    <w:rsid w:val="00387DDF"/>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50F0"/>
    <w:rsid w:val="003951F1"/>
    <w:rsid w:val="00395492"/>
    <w:rsid w:val="00395F44"/>
    <w:rsid w:val="00396238"/>
    <w:rsid w:val="003964CA"/>
    <w:rsid w:val="00396639"/>
    <w:rsid w:val="003968F9"/>
    <w:rsid w:val="00396A8A"/>
    <w:rsid w:val="00396AD2"/>
    <w:rsid w:val="00396C4C"/>
    <w:rsid w:val="0039741D"/>
    <w:rsid w:val="00397474"/>
    <w:rsid w:val="003A0A10"/>
    <w:rsid w:val="003A12A5"/>
    <w:rsid w:val="003A13B8"/>
    <w:rsid w:val="003A147F"/>
    <w:rsid w:val="003A192A"/>
    <w:rsid w:val="003A1995"/>
    <w:rsid w:val="003A2543"/>
    <w:rsid w:val="003A2CBE"/>
    <w:rsid w:val="003A2E0B"/>
    <w:rsid w:val="003A3352"/>
    <w:rsid w:val="003A34C0"/>
    <w:rsid w:val="003A358A"/>
    <w:rsid w:val="003A4154"/>
    <w:rsid w:val="003A43D7"/>
    <w:rsid w:val="003A4979"/>
    <w:rsid w:val="003A4E81"/>
    <w:rsid w:val="003A4ECF"/>
    <w:rsid w:val="003A512C"/>
    <w:rsid w:val="003A539E"/>
    <w:rsid w:val="003A53CD"/>
    <w:rsid w:val="003A60AD"/>
    <w:rsid w:val="003A6173"/>
    <w:rsid w:val="003A639C"/>
    <w:rsid w:val="003A656E"/>
    <w:rsid w:val="003A679D"/>
    <w:rsid w:val="003A68D4"/>
    <w:rsid w:val="003A6A2B"/>
    <w:rsid w:val="003A6D98"/>
    <w:rsid w:val="003A6E66"/>
    <w:rsid w:val="003A71F8"/>
    <w:rsid w:val="003A7204"/>
    <w:rsid w:val="003A7404"/>
    <w:rsid w:val="003A772D"/>
    <w:rsid w:val="003A7AE5"/>
    <w:rsid w:val="003B00EA"/>
    <w:rsid w:val="003B09B8"/>
    <w:rsid w:val="003B0D77"/>
    <w:rsid w:val="003B0E7C"/>
    <w:rsid w:val="003B16A0"/>
    <w:rsid w:val="003B2A50"/>
    <w:rsid w:val="003B2FED"/>
    <w:rsid w:val="003B30B7"/>
    <w:rsid w:val="003B312D"/>
    <w:rsid w:val="003B39DB"/>
    <w:rsid w:val="003B44B1"/>
    <w:rsid w:val="003B4518"/>
    <w:rsid w:val="003B47A0"/>
    <w:rsid w:val="003B491C"/>
    <w:rsid w:val="003B4DAB"/>
    <w:rsid w:val="003B4FEC"/>
    <w:rsid w:val="003B5467"/>
    <w:rsid w:val="003B5649"/>
    <w:rsid w:val="003B5CE7"/>
    <w:rsid w:val="003B61F3"/>
    <w:rsid w:val="003B6DD3"/>
    <w:rsid w:val="003B74A6"/>
    <w:rsid w:val="003B7F50"/>
    <w:rsid w:val="003B7F9C"/>
    <w:rsid w:val="003C08FE"/>
    <w:rsid w:val="003C09FE"/>
    <w:rsid w:val="003C0C2F"/>
    <w:rsid w:val="003C130B"/>
    <w:rsid w:val="003C1507"/>
    <w:rsid w:val="003C1946"/>
    <w:rsid w:val="003C2087"/>
    <w:rsid w:val="003C2B43"/>
    <w:rsid w:val="003C2B5E"/>
    <w:rsid w:val="003C2D19"/>
    <w:rsid w:val="003C2E7C"/>
    <w:rsid w:val="003C318E"/>
    <w:rsid w:val="003C3246"/>
    <w:rsid w:val="003C3475"/>
    <w:rsid w:val="003C40FB"/>
    <w:rsid w:val="003C43B0"/>
    <w:rsid w:val="003C4651"/>
    <w:rsid w:val="003C49CA"/>
    <w:rsid w:val="003C4C98"/>
    <w:rsid w:val="003C59DB"/>
    <w:rsid w:val="003C5E02"/>
    <w:rsid w:val="003C5EC0"/>
    <w:rsid w:val="003C6A55"/>
    <w:rsid w:val="003C6BBF"/>
    <w:rsid w:val="003C6D59"/>
    <w:rsid w:val="003C7B86"/>
    <w:rsid w:val="003D0316"/>
    <w:rsid w:val="003D0403"/>
    <w:rsid w:val="003D0573"/>
    <w:rsid w:val="003D0C6C"/>
    <w:rsid w:val="003D20F1"/>
    <w:rsid w:val="003D21AF"/>
    <w:rsid w:val="003D24EA"/>
    <w:rsid w:val="003D25C9"/>
    <w:rsid w:val="003D2E30"/>
    <w:rsid w:val="003D304B"/>
    <w:rsid w:val="003D3650"/>
    <w:rsid w:val="003D37C6"/>
    <w:rsid w:val="003D3F09"/>
    <w:rsid w:val="003D45F8"/>
    <w:rsid w:val="003D4847"/>
    <w:rsid w:val="003D4B68"/>
    <w:rsid w:val="003D53D8"/>
    <w:rsid w:val="003D5461"/>
    <w:rsid w:val="003D59E7"/>
    <w:rsid w:val="003D5FC7"/>
    <w:rsid w:val="003D62DF"/>
    <w:rsid w:val="003D6FBE"/>
    <w:rsid w:val="003D72EC"/>
    <w:rsid w:val="003D7A69"/>
    <w:rsid w:val="003D7BFB"/>
    <w:rsid w:val="003E03C1"/>
    <w:rsid w:val="003E0ADC"/>
    <w:rsid w:val="003E11F3"/>
    <w:rsid w:val="003E17D0"/>
    <w:rsid w:val="003E1FFF"/>
    <w:rsid w:val="003E30A1"/>
    <w:rsid w:val="003E36C7"/>
    <w:rsid w:val="003E4422"/>
    <w:rsid w:val="003E4794"/>
    <w:rsid w:val="003E4E5C"/>
    <w:rsid w:val="003E56E1"/>
    <w:rsid w:val="003E594A"/>
    <w:rsid w:val="003E5B03"/>
    <w:rsid w:val="003E5CF1"/>
    <w:rsid w:val="003E5EC6"/>
    <w:rsid w:val="003E6049"/>
    <w:rsid w:val="003E629C"/>
    <w:rsid w:val="003E6B51"/>
    <w:rsid w:val="003E70D9"/>
    <w:rsid w:val="003E7196"/>
    <w:rsid w:val="003E7A6C"/>
    <w:rsid w:val="003E7DF5"/>
    <w:rsid w:val="003E7E4E"/>
    <w:rsid w:val="003F00B9"/>
    <w:rsid w:val="003F0A44"/>
    <w:rsid w:val="003F0F3B"/>
    <w:rsid w:val="003F1BE2"/>
    <w:rsid w:val="003F2118"/>
    <w:rsid w:val="003F2C1A"/>
    <w:rsid w:val="003F30AB"/>
    <w:rsid w:val="003F3839"/>
    <w:rsid w:val="003F384D"/>
    <w:rsid w:val="003F3873"/>
    <w:rsid w:val="003F3AE4"/>
    <w:rsid w:val="003F3F13"/>
    <w:rsid w:val="003F4005"/>
    <w:rsid w:val="003F401F"/>
    <w:rsid w:val="003F4054"/>
    <w:rsid w:val="003F498C"/>
    <w:rsid w:val="003F5AC1"/>
    <w:rsid w:val="003F5B76"/>
    <w:rsid w:val="003F5E04"/>
    <w:rsid w:val="003F6B03"/>
    <w:rsid w:val="003F7B80"/>
    <w:rsid w:val="003F7B94"/>
    <w:rsid w:val="003F7D43"/>
    <w:rsid w:val="004010BF"/>
    <w:rsid w:val="00401112"/>
    <w:rsid w:val="0040113A"/>
    <w:rsid w:val="004018A1"/>
    <w:rsid w:val="00402588"/>
    <w:rsid w:val="00402E2A"/>
    <w:rsid w:val="00404E61"/>
    <w:rsid w:val="0040521D"/>
    <w:rsid w:val="0040524A"/>
    <w:rsid w:val="00405BB4"/>
    <w:rsid w:val="004060B1"/>
    <w:rsid w:val="004062F9"/>
    <w:rsid w:val="004063D6"/>
    <w:rsid w:val="004070C3"/>
    <w:rsid w:val="004078FD"/>
    <w:rsid w:val="00407DC9"/>
    <w:rsid w:val="0041072C"/>
    <w:rsid w:val="004107B3"/>
    <w:rsid w:val="004125A9"/>
    <w:rsid w:val="004125D8"/>
    <w:rsid w:val="00412A29"/>
    <w:rsid w:val="00412ADC"/>
    <w:rsid w:val="004130D0"/>
    <w:rsid w:val="00413B26"/>
    <w:rsid w:val="00414263"/>
    <w:rsid w:val="0041474D"/>
    <w:rsid w:val="0041528A"/>
    <w:rsid w:val="00415311"/>
    <w:rsid w:val="00415312"/>
    <w:rsid w:val="0041538C"/>
    <w:rsid w:val="0041602B"/>
    <w:rsid w:val="004164F4"/>
    <w:rsid w:val="004168DB"/>
    <w:rsid w:val="004168EB"/>
    <w:rsid w:val="00416EEE"/>
    <w:rsid w:val="00416FA0"/>
    <w:rsid w:val="004174BF"/>
    <w:rsid w:val="00417889"/>
    <w:rsid w:val="00420035"/>
    <w:rsid w:val="0042021F"/>
    <w:rsid w:val="00420481"/>
    <w:rsid w:val="00420579"/>
    <w:rsid w:val="00420F4B"/>
    <w:rsid w:val="00421176"/>
    <w:rsid w:val="0042132E"/>
    <w:rsid w:val="004214C4"/>
    <w:rsid w:val="004218DB"/>
    <w:rsid w:val="00421B0D"/>
    <w:rsid w:val="00421E29"/>
    <w:rsid w:val="004236D4"/>
    <w:rsid w:val="004244CB"/>
    <w:rsid w:val="00424749"/>
    <w:rsid w:val="00424996"/>
    <w:rsid w:val="00425130"/>
    <w:rsid w:val="00425BBC"/>
    <w:rsid w:val="00425E3D"/>
    <w:rsid w:val="00425E67"/>
    <w:rsid w:val="00425F96"/>
    <w:rsid w:val="004274AA"/>
    <w:rsid w:val="00427B11"/>
    <w:rsid w:val="004303E4"/>
    <w:rsid w:val="00430875"/>
    <w:rsid w:val="0043093D"/>
    <w:rsid w:val="00430CF1"/>
    <w:rsid w:val="00431069"/>
    <w:rsid w:val="00431F92"/>
    <w:rsid w:val="00432133"/>
    <w:rsid w:val="004329F5"/>
    <w:rsid w:val="00433208"/>
    <w:rsid w:val="00433909"/>
    <w:rsid w:val="00434AE9"/>
    <w:rsid w:val="00434B8E"/>
    <w:rsid w:val="00434E7B"/>
    <w:rsid w:val="004370C6"/>
    <w:rsid w:val="00437D69"/>
    <w:rsid w:val="0044032B"/>
    <w:rsid w:val="00440998"/>
    <w:rsid w:val="004409BA"/>
    <w:rsid w:val="0044114F"/>
    <w:rsid w:val="00441491"/>
    <w:rsid w:val="004414DB"/>
    <w:rsid w:val="00441BE7"/>
    <w:rsid w:val="00441C09"/>
    <w:rsid w:val="0044204C"/>
    <w:rsid w:val="00442174"/>
    <w:rsid w:val="00442384"/>
    <w:rsid w:val="00442633"/>
    <w:rsid w:val="00442D9E"/>
    <w:rsid w:val="0044346D"/>
    <w:rsid w:val="00443FEE"/>
    <w:rsid w:val="0044427E"/>
    <w:rsid w:val="00445041"/>
    <w:rsid w:val="00445116"/>
    <w:rsid w:val="004452BD"/>
    <w:rsid w:val="0044531C"/>
    <w:rsid w:val="004459BE"/>
    <w:rsid w:val="00445B43"/>
    <w:rsid w:val="00445E9B"/>
    <w:rsid w:val="00446350"/>
    <w:rsid w:val="00446456"/>
    <w:rsid w:val="00446690"/>
    <w:rsid w:val="00447803"/>
    <w:rsid w:val="00447BC1"/>
    <w:rsid w:val="00447CE3"/>
    <w:rsid w:val="00447EA5"/>
    <w:rsid w:val="00447EC6"/>
    <w:rsid w:val="004501C6"/>
    <w:rsid w:val="00450246"/>
    <w:rsid w:val="0045116F"/>
    <w:rsid w:val="004512B8"/>
    <w:rsid w:val="004514A8"/>
    <w:rsid w:val="00451664"/>
    <w:rsid w:val="00451E6C"/>
    <w:rsid w:val="00452028"/>
    <w:rsid w:val="004527B7"/>
    <w:rsid w:val="00452B67"/>
    <w:rsid w:val="00453465"/>
    <w:rsid w:val="00453C5B"/>
    <w:rsid w:val="0045525B"/>
    <w:rsid w:val="0045531B"/>
    <w:rsid w:val="0045535D"/>
    <w:rsid w:val="004559CC"/>
    <w:rsid w:val="00455F39"/>
    <w:rsid w:val="0045611C"/>
    <w:rsid w:val="0045618A"/>
    <w:rsid w:val="004562A9"/>
    <w:rsid w:val="00456E3C"/>
    <w:rsid w:val="004575B7"/>
    <w:rsid w:val="00457C20"/>
    <w:rsid w:val="00457FAD"/>
    <w:rsid w:val="0046019B"/>
    <w:rsid w:val="0046033E"/>
    <w:rsid w:val="00460AD3"/>
    <w:rsid w:val="00461EBD"/>
    <w:rsid w:val="004622A4"/>
    <w:rsid w:val="004627EE"/>
    <w:rsid w:val="00462A06"/>
    <w:rsid w:val="00462C92"/>
    <w:rsid w:val="00462D0F"/>
    <w:rsid w:val="00462E9C"/>
    <w:rsid w:val="00464752"/>
    <w:rsid w:val="00466468"/>
    <w:rsid w:val="00467497"/>
    <w:rsid w:val="0046753C"/>
    <w:rsid w:val="004706FA"/>
    <w:rsid w:val="00470826"/>
    <w:rsid w:val="00470A69"/>
    <w:rsid w:val="00470C61"/>
    <w:rsid w:val="004710C0"/>
    <w:rsid w:val="004712F4"/>
    <w:rsid w:val="00471530"/>
    <w:rsid w:val="00471644"/>
    <w:rsid w:val="00471797"/>
    <w:rsid w:val="00471AF9"/>
    <w:rsid w:val="00471D4F"/>
    <w:rsid w:val="00471E66"/>
    <w:rsid w:val="00471F20"/>
    <w:rsid w:val="00471F29"/>
    <w:rsid w:val="00472AED"/>
    <w:rsid w:val="00472B51"/>
    <w:rsid w:val="00472F23"/>
    <w:rsid w:val="00473849"/>
    <w:rsid w:val="00474349"/>
    <w:rsid w:val="00474D4E"/>
    <w:rsid w:val="00474EE2"/>
    <w:rsid w:val="00475175"/>
    <w:rsid w:val="004755B7"/>
    <w:rsid w:val="004757C8"/>
    <w:rsid w:val="00476248"/>
    <w:rsid w:val="00476405"/>
    <w:rsid w:val="004767D0"/>
    <w:rsid w:val="00476ECD"/>
    <w:rsid w:val="00477CB9"/>
    <w:rsid w:val="00477EF2"/>
    <w:rsid w:val="00480468"/>
    <w:rsid w:val="00480560"/>
    <w:rsid w:val="004807C5"/>
    <w:rsid w:val="004809C3"/>
    <w:rsid w:val="00480D12"/>
    <w:rsid w:val="00480D97"/>
    <w:rsid w:val="004821FF"/>
    <w:rsid w:val="00482A70"/>
    <w:rsid w:val="0048354A"/>
    <w:rsid w:val="00483639"/>
    <w:rsid w:val="004836AD"/>
    <w:rsid w:val="00483B6F"/>
    <w:rsid w:val="00484A7B"/>
    <w:rsid w:val="00484C23"/>
    <w:rsid w:val="00484D3C"/>
    <w:rsid w:val="00485359"/>
    <w:rsid w:val="004853CB"/>
    <w:rsid w:val="004859A1"/>
    <w:rsid w:val="00485A74"/>
    <w:rsid w:val="00485DDC"/>
    <w:rsid w:val="00485EFA"/>
    <w:rsid w:val="00485EFC"/>
    <w:rsid w:val="00486676"/>
    <w:rsid w:val="0048668F"/>
    <w:rsid w:val="00486AB7"/>
    <w:rsid w:val="004872B7"/>
    <w:rsid w:val="0048765B"/>
    <w:rsid w:val="0048787B"/>
    <w:rsid w:val="00487A76"/>
    <w:rsid w:val="00487A7E"/>
    <w:rsid w:val="004900E3"/>
    <w:rsid w:val="00490310"/>
    <w:rsid w:val="0049041E"/>
    <w:rsid w:val="00490780"/>
    <w:rsid w:val="00490849"/>
    <w:rsid w:val="00490B81"/>
    <w:rsid w:val="00490EA2"/>
    <w:rsid w:val="004910AF"/>
    <w:rsid w:val="00491132"/>
    <w:rsid w:val="00491BAA"/>
    <w:rsid w:val="004920EC"/>
    <w:rsid w:val="00492430"/>
    <w:rsid w:val="0049269D"/>
    <w:rsid w:val="00492795"/>
    <w:rsid w:val="004927CA"/>
    <w:rsid w:val="004928AB"/>
    <w:rsid w:val="0049316E"/>
    <w:rsid w:val="00493BA9"/>
    <w:rsid w:val="00493EAC"/>
    <w:rsid w:val="00493F21"/>
    <w:rsid w:val="00494109"/>
    <w:rsid w:val="00494235"/>
    <w:rsid w:val="004943DF"/>
    <w:rsid w:val="004946A7"/>
    <w:rsid w:val="00494A20"/>
    <w:rsid w:val="00494B54"/>
    <w:rsid w:val="00494C37"/>
    <w:rsid w:val="00495556"/>
    <w:rsid w:val="00495676"/>
    <w:rsid w:val="004960E3"/>
    <w:rsid w:val="0049667D"/>
    <w:rsid w:val="00496ACB"/>
    <w:rsid w:val="00496DCB"/>
    <w:rsid w:val="00497538"/>
    <w:rsid w:val="00497901"/>
    <w:rsid w:val="004A05B6"/>
    <w:rsid w:val="004A0979"/>
    <w:rsid w:val="004A0B23"/>
    <w:rsid w:val="004A1A70"/>
    <w:rsid w:val="004A2124"/>
    <w:rsid w:val="004A2249"/>
    <w:rsid w:val="004A22C0"/>
    <w:rsid w:val="004A251E"/>
    <w:rsid w:val="004A255F"/>
    <w:rsid w:val="004A283B"/>
    <w:rsid w:val="004A28DF"/>
    <w:rsid w:val="004A2A9F"/>
    <w:rsid w:val="004A2E35"/>
    <w:rsid w:val="004A382D"/>
    <w:rsid w:val="004A39CD"/>
    <w:rsid w:val="004A3AE3"/>
    <w:rsid w:val="004A3EAC"/>
    <w:rsid w:val="004A4A75"/>
    <w:rsid w:val="004A4AF8"/>
    <w:rsid w:val="004A4D62"/>
    <w:rsid w:val="004A5B0A"/>
    <w:rsid w:val="004A6947"/>
    <w:rsid w:val="004A69F1"/>
    <w:rsid w:val="004A74D9"/>
    <w:rsid w:val="004A7E83"/>
    <w:rsid w:val="004A7F7A"/>
    <w:rsid w:val="004B09C3"/>
    <w:rsid w:val="004B09C4"/>
    <w:rsid w:val="004B09FB"/>
    <w:rsid w:val="004B0FA6"/>
    <w:rsid w:val="004B11A7"/>
    <w:rsid w:val="004B1489"/>
    <w:rsid w:val="004B1D1F"/>
    <w:rsid w:val="004B2362"/>
    <w:rsid w:val="004B23D3"/>
    <w:rsid w:val="004B23D6"/>
    <w:rsid w:val="004B24D2"/>
    <w:rsid w:val="004B2857"/>
    <w:rsid w:val="004B3191"/>
    <w:rsid w:val="004B31A6"/>
    <w:rsid w:val="004B3354"/>
    <w:rsid w:val="004B3771"/>
    <w:rsid w:val="004B3A33"/>
    <w:rsid w:val="004B3C5C"/>
    <w:rsid w:val="004B42E7"/>
    <w:rsid w:val="004B43C4"/>
    <w:rsid w:val="004B481A"/>
    <w:rsid w:val="004B48FC"/>
    <w:rsid w:val="004B4E05"/>
    <w:rsid w:val="004B4FEC"/>
    <w:rsid w:val="004B5369"/>
    <w:rsid w:val="004B55A4"/>
    <w:rsid w:val="004B589F"/>
    <w:rsid w:val="004B59ED"/>
    <w:rsid w:val="004B59FF"/>
    <w:rsid w:val="004B5D3D"/>
    <w:rsid w:val="004B5F60"/>
    <w:rsid w:val="004B6075"/>
    <w:rsid w:val="004B6449"/>
    <w:rsid w:val="004B69D6"/>
    <w:rsid w:val="004B6E88"/>
    <w:rsid w:val="004B726F"/>
    <w:rsid w:val="004B7364"/>
    <w:rsid w:val="004B7641"/>
    <w:rsid w:val="004B773A"/>
    <w:rsid w:val="004B7A21"/>
    <w:rsid w:val="004B7F39"/>
    <w:rsid w:val="004B7FB6"/>
    <w:rsid w:val="004C00FA"/>
    <w:rsid w:val="004C01FF"/>
    <w:rsid w:val="004C0E96"/>
    <w:rsid w:val="004C14CF"/>
    <w:rsid w:val="004C1EA7"/>
    <w:rsid w:val="004C1F15"/>
    <w:rsid w:val="004C1F25"/>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A38"/>
    <w:rsid w:val="004C6A7F"/>
    <w:rsid w:val="004C7028"/>
    <w:rsid w:val="004C706E"/>
    <w:rsid w:val="004C79E2"/>
    <w:rsid w:val="004C7DD2"/>
    <w:rsid w:val="004D00F7"/>
    <w:rsid w:val="004D02E8"/>
    <w:rsid w:val="004D038D"/>
    <w:rsid w:val="004D0961"/>
    <w:rsid w:val="004D096E"/>
    <w:rsid w:val="004D0C66"/>
    <w:rsid w:val="004D0DFB"/>
    <w:rsid w:val="004D0E68"/>
    <w:rsid w:val="004D1241"/>
    <w:rsid w:val="004D1299"/>
    <w:rsid w:val="004D1638"/>
    <w:rsid w:val="004D1853"/>
    <w:rsid w:val="004D1F31"/>
    <w:rsid w:val="004D2CDF"/>
    <w:rsid w:val="004D35AD"/>
    <w:rsid w:val="004D4074"/>
    <w:rsid w:val="004D4459"/>
    <w:rsid w:val="004D4AC4"/>
    <w:rsid w:val="004D4C47"/>
    <w:rsid w:val="004D5812"/>
    <w:rsid w:val="004D5987"/>
    <w:rsid w:val="004D5A65"/>
    <w:rsid w:val="004D5F26"/>
    <w:rsid w:val="004D5FA5"/>
    <w:rsid w:val="004D683E"/>
    <w:rsid w:val="004D7648"/>
    <w:rsid w:val="004D777B"/>
    <w:rsid w:val="004D7CBF"/>
    <w:rsid w:val="004E06D3"/>
    <w:rsid w:val="004E19C6"/>
    <w:rsid w:val="004E1C3A"/>
    <w:rsid w:val="004E2108"/>
    <w:rsid w:val="004E2127"/>
    <w:rsid w:val="004E2487"/>
    <w:rsid w:val="004E24F9"/>
    <w:rsid w:val="004E28A8"/>
    <w:rsid w:val="004E32C8"/>
    <w:rsid w:val="004E394B"/>
    <w:rsid w:val="004E470E"/>
    <w:rsid w:val="004E4CA1"/>
    <w:rsid w:val="004E4E15"/>
    <w:rsid w:val="004E4FDD"/>
    <w:rsid w:val="004E575B"/>
    <w:rsid w:val="004E6253"/>
    <w:rsid w:val="004E6A7A"/>
    <w:rsid w:val="004E6C51"/>
    <w:rsid w:val="004E6F97"/>
    <w:rsid w:val="004F06EA"/>
    <w:rsid w:val="004F1B81"/>
    <w:rsid w:val="004F1CA5"/>
    <w:rsid w:val="004F2086"/>
    <w:rsid w:val="004F21E0"/>
    <w:rsid w:val="004F236A"/>
    <w:rsid w:val="004F27CF"/>
    <w:rsid w:val="004F2A41"/>
    <w:rsid w:val="004F2AF7"/>
    <w:rsid w:val="004F2C4C"/>
    <w:rsid w:val="004F2C66"/>
    <w:rsid w:val="004F2D73"/>
    <w:rsid w:val="004F2EF2"/>
    <w:rsid w:val="004F30ED"/>
    <w:rsid w:val="004F32EE"/>
    <w:rsid w:val="004F3C7C"/>
    <w:rsid w:val="004F4193"/>
    <w:rsid w:val="004F541A"/>
    <w:rsid w:val="004F570C"/>
    <w:rsid w:val="004F5C08"/>
    <w:rsid w:val="004F64BB"/>
    <w:rsid w:val="004F72D0"/>
    <w:rsid w:val="004F7395"/>
    <w:rsid w:val="004F76E2"/>
    <w:rsid w:val="004F77B4"/>
    <w:rsid w:val="004F7D6E"/>
    <w:rsid w:val="0050047C"/>
    <w:rsid w:val="005019CA"/>
    <w:rsid w:val="005027D7"/>
    <w:rsid w:val="00502829"/>
    <w:rsid w:val="00502FDE"/>
    <w:rsid w:val="00503513"/>
    <w:rsid w:val="00503E1F"/>
    <w:rsid w:val="00504443"/>
    <w:rsid w:val="0050528A"/>
    <w:rsid w:val="0050550A"/>
    <w:rsid w:val="005057D2"/>
    <w:rsid w:val="00505C32"/>
    <w:rsid w:val="00506915"/>
    <w:rsid w:val="00506B2F"/>
    <w:rsid w:val="00506DC6"/>
    <w:rsid w:val="00506E5C"/>
    <w:rsid w:val="00506E66"/>
    <w:rsid w:val="005075B8"/>
    <w:rsid w:val="00510049"/>
    <w:rsid w:val="0051013A"/>
    <w:rsid w:val="005102ED"/>
    <w:rsid w:val="00510540"/>
    <w:rsid w:val="00510650"/>
    <w:rsid w:val="00510880"/>
    <w:rsid w:val="0051137F"/>
    <w:rsid w:val="005115D6"/>
    <w:rsid w:val="0051169B"/>
    <w:rsid w:val="00511CCE"/>
    <w:rsid w:val="00511EA2"/>
    <w:rsid w:val="0051208F"/>
    <w:rsid w:val="00512A18"/>
    <w:rsid w:val="00512A70"/>
    <w:rsid w:val="00512AC1"/>
    <w:rsid w:val="00512C1B"/>
    <w:rsid w:val="00512D48"/>
    <w:rsid w:val="005130C3"/>
    <w:rsid w:val="005133D3"/>
    <w:rsid w:val="00513D4C"/>
    <w:rsid w:val="005140AF"/>
    <w:rsid w:val="0051452F"/>
    <w:rsid w:val="0051468F"/>
    <w:rsid w:val="005147DD"/>
    <w:rsid w:val="00514900"/>
    <w:rsid w:val="00514EB8"/>
    <w:rsid w:val="0051622B"/>
    <w:rsid w:val="00516288"/>
    <w:rsid w:val="0051673C"/>
    <w:rsid w:val="005167CB"/>
    <w:rsid w:val="0051684F"/>
    <w:rsid w:val="00516F75"/>
    <w:rsid w:val="0051775F"/>
    <w:rsid w:val="00517B5E"/>
    <w:rsid w:val="005200E7"/>
    <w:rsid w:val="0052014E"/>
    <w:rsid w:val="00520394"/>
    <w:rsid w:val="005211B6"/>
    <w:rsid w:val="00521505"/>
    <w:rsid w:val="00521D36"/>
    <w:rsid w:val="005225FF"/>
    <w:rsid w:val="005226E5"/>
    <w:rsid w:val="005229CB"/>
    <w:rsid w:val="00522D0D"/>
    <w:rsid w:val="00523900"/>
    <w:rsid w:val="00523E1B"/>
    <w:rsid w:val="00524876"/>
    <w:rsid w:val="00524CB1"/>
    <w:rsid w:val="0052524E"/>
    <w:rsid w:val="0052539D"/>
    <w:rsid w:val="005257C9"/>
    <w:rsid w:val="005259DC"/>
    <w:rsid w:val="005262F7"/>
    <w:rsid w:val="00526304"/>
    <w:rsid w:val="00526466"/>
    <w:rsid w:val="00526B4B"/>
    <w:rsid w:val="00530851"/>
    <w:rsid w:val="00531260"/>
    <w:rsid w:val="00531430"/>
    <w:rsid w:val="0053154B"/>
    <w:rsid w:val="00531999"/>
    <w:rsid w:val="00532154"/>
    <w:rsid w:val="00532159"/>
    <w:rsid w:val="00532493"/>
    <w:rsid w:val="00532607"/>
    <w:rsid w:val="005329FA"/>
    <w:rsid w:val="00532C20"/>
    <w:rsid w:val="00532F1F"/>
    <w:rsid w:val="00533690"/>
    <w:rsid w:val="00534502"/>
    <w:rsid w:val="00535BF5"/>
    <w:rsid w:val="005361AA"/>
    <w:rsid w:val="0053651E"/>
    <w:rsid w:val="00537301"/>
    <w:rsid w:val="005378D7"/>
    <w:rsid w:val="00537AF1"/>
    <w:rsid w:val="00537E9A"/>
    <w:rsid w:val="005401BB"/>
    <w:rsid w:val="00541008"/>
    <w:rsid w:val="00541179"/>
    <w:rsid w:val="00541478"/>
    <w:rsid w:val="00541584"/>
    <w:rsid w:val="00541A2F"/>
    <w:rsid w:val="00541B28"/>
    <w:rsid w:val="00541B84"/>
    <w:rsid w:val="005428CB"/>
    <w:rsid w:val="00542CDF"/>
    <w:rsid w:val="00543036"/>
    <w:rsid w:val="005431E7"/>
    <w:rsid w:val="00543807"/>
    <w:rsid w:val="00543988"/>
    <w:rsid w:val="00543E18"/>
    <w:rsid w:val="00544F62"/>
    <w:rsid w:val="005457D8"/>
    <w:rsid w:val="0054584D"/>
    <w:rsid w:val="00545C85"/>
    <w:rsid w:val="00546014"/>
    <w:rsid w:val="005462E1"/>
    <w:rsid w:val="0054661C"/>
    <w:rsid w:val="00546AD0"/>
    <w:rsid w:val="00546ADB"/>
    <w:rsid w:val="005476BD"/>
    <w:rsid w:val="00547983"/>
    <w:rsid w:val="00547AD7"/>
    <w:rsid w:val="00547AE0"/>
    <w:rsid w:val="00547BF7"/>
    <w:rsid w:val="0055116C"/>
    <w:rsid w:val="0055136B"/>
    <w:rsid w:val="00551D8D"/>
    <w:rsid w:val="00552FEF"/>
    <w:rsid w:val="005537F9"/>
    <w:rsid w:val="00553CC8"/>
    <w:rsid w:val="005542B1"/>
    <w:rsid w:val="005544D0"/>
    <w:rsid w:val="0055485D"/>
    <w:rsid w:val="005549ED"/>
    <w:rsid w:val="00554CBD"/>
    <w:rsid w:val="00554D35"/>
    <w:rsid w:val="005550E8"/>
    <w:rsid w:val="00555180"/>
    <w:rsid w:val="00555256"/>
    <w:rsid w:val="00555370"/>
    <w:rsid w:val="00555FCC"/>
    <w:rsid w:val="0055609A"/>
    <w:rsid w:val="00556333"/>
    <w:rsid w:val="005563B1"/>
    <w:rsid w:val="00556993"/>
    <w:rsid w:val="00556D44"/>
    <w:rsid w:val="005576D3"/>
    <w:rsid w:val="005579D4"/>
    <w:rsid w:val="0056070F"/>
    <w:rsid w:val="00560AD7"/>
    <w:rsid w:val="00560B26"/>
    <w:rsid w:val="00560E38"/>
    <w:rsid w:val="005610BD"/>
    <w:rsid w:val="00561109"/>
    <w:rsid w:val="00561A00"/>
    <w:rsid w:val="00561ED0"/>
    <w:rsid w:val="00561F53"/>
    <w:rsid w:val="00562248"/>
    <w:rsid w:val="005627F0"/>
    <w:rsid w:val="00562E7D"/>
    <w:rsid w:val="00562F1E"/>
    <w:rsid w:val="005634F8"/>
    <w:rsid w:val="00563B43"/>
    <w:rsid w:val="00563D8B"/>
    <w:rsid w:val="005641F8"/>
    <w:rsid w:val="00564569"/>
    <w:rsid w:val="00564947"/>
    <w:rsid w:val="0056509C"/>
    <w:rsid w:val="00565959"/>
    <w:rsid w:val="00565A37"/>
    <w:rsid w:val="0056664E"/>
    <w:rsid w:val="00567355"/>
    <w:rsid w:val="0056749A"/>
    <w:rsid w:val="005679D7"/>
    <w:rsid w:val="00567EBC"/>
    <w:rsid w:val="0057005B"/>
    <w:rsid w:val="00570114"/>
    <w:rsid w:val="00571052"/>
    <w:rsid w:val="00571181"/>
    <w:rsid w:val="00571512"/>
    <w:rsid w:val="00571552"/>
    <w:rsid w:val="0057179C"/>
    <w:rsid w:val="00571CB5"/>
    <w:rsid w:val="005738A3"/>
    <w:rsid w:val="00573B43"/>
    <w:rsid w:val="00573B7B"/>
    <w:rsid w:val="00573EC7"/>
    <w:rsid w:val="00573FC0"/>
    <w:rsid w:val="005746B8"/>
    <w:rsid w:val="00574A23"/>
    <w:rsid w:val="00575504"/>
    <w:rsid w:val="00575610"/>
    <w:rsid w:val="0057582A"/>
    <w:rsid w:val="00575C5A"/>
    <w:rsid w:val="00575CDC"/>
    <w:rsid w:val="0057676C"/>
    <w:rsid w:val="005767FD"/>
    <w:rsid w:val="00576A13"/>
    <w:rsid w:val="005771BD"/>
    <w:rsid w:val="005774A6"/>
    <w:rsid w:val="00577860"/>
    <w:rsid w:val="00577C8D"/>
    <w:rsid w:val="00577EBD"/>
    <w:rsid w:val="00577F63"/>
    <w:rsid w:val="005802FB"/>
    <w:rsid w:val="00580834"/>
    <w:rsid w:val="005808E1"/>
    <w:rsid w:val="005810E9"/>
    <w:rsid w:val="005813C8"/>
    <w:rsid w:val="005818B8"/>
    <w:rsid w:val="0058363E"/>
    <w:rsid w:val="00583F89"/>
    <w:rsid w:val="00584360"/>
    <w:rsid w:val="00584DF8"/>
    <w:rsid w:val="0058655D"/>
    <w:rsid w:val="00586E84"/>
    <w:rsid w:val="0058709F"/>
    <w:rsid w:val="005871AC"/>
    <w:rsid w:val="005875A9"/>
    <w:rsid w:val="005876B0"/>
    <w:rsid w:val="0058770C"/>
    <w:rsid w:val="00590798"/>
    <w:rsid w:val="00590C37"/>
    <w:rsid w:val="0059104F"/>
    <w:rsid w:val="00591374"/>
    <w:rsid w:val="00591423"/>
    <w:rsid w:val="0059161E"/>
    <w:rsid w:val="005921F9"/>
    <w:rsid w:val="00592C46"/>
    <w:rsid w:val="00592F37"/>
    <w:rsid w:val="00593259"/>
    <w:rsid w:val="0059334A"/>
    <w:rsid w:val="00593567"/>
    <w:rsid w:val="00593EEC"/>
    <w:rsid w:val="005943DA"/>
    <w:rsid w:val="005945E8"/>
    <w:rsid w:val="00594608"/>
    <w:rsid w:val="00594A98"/>
    <w:rsid w:val="00594DE6"/>
    <w:rsid w:val="00594EC7"/>
    <w:rsid w:val="0059558F"/>
    <w:rsid w:val="0059570E"/>
    <w:rsid w:val="00595BAD"/>
    <w:rsid w:val="00595BFE"/>
    <w:rsid w:val="00595E53"/>
    <w:rsid w:val="005967D1"/>
    <w:rsid w:val="00596951"/>
    <w:rsid w:val="005969DA"/>
    <w:rsid w:val="00596EE9"/>
    <w:rsid w:val="00596F09"/>
    <w:rsid w:val="0059741B"/>
    <w:rsid w:val="00597B94"/>
    <w:rsid w:val="00597F7B"/>
    <w:rsid w:val="005A0501"/>
    <w:rsid w:val="005A064D"/>
    <w:rsid w:val="005A070C"/>
    <w:rsid w:val="005A1288"/>
    <w:rsid w:val="005A233F"/>
    <w:rsid w:val="005A3160"/>
    <w:rsid w:val="005A32EB"/>
    <w:rsid w:val="005A354C"/>
    <w:rsid w:val="005A36D1"/>
    <w:rsid w:val="005A46F0"/>
    <w:rsid w:val="005A534E"/>
    <w:rsid w:val="005A5885"/>
    <w:rsid w:val="005A5CAD"/>
    <w:rsid w:val="005A5E56"/>
    <w:rsid w:val="005A60D3"/>
    <w:rsid w:val="005A61CC"/>
    <w:rsid w:val="005A63F7"/>
    <w:rsid w:val="005A6F5E"/>
    <w:rsid w:val="005A7018"/>
    <w:rsid w:val="005A72FB"/>
    <w:rsid w:val="005A76B3"/>
    <w:rsid w:val="005A7A8D"/>
    <w:rsid w:val="005B0044"/>
    <w:rsid w:val="005B04FD"/>
    <w:rsid w:val="005B0993"/>
    <w:rsid w:val="005B0A6D"/>
    <w:rsid w:val="005B122B"/>
    <w:rsid w:val="005B12C0"/>
    <w:rsid w:val="005B1357"/>
    <w:rsid w:val="005B1969"/>
    <w:rsid w:val="005B1C4B"/>
    <w:rsid w:val="005B1C6E"/>
    <w:rsid w:val="005B2065"/>
    <w:rsid w:val="005B21B9"/>
    <w:rsid w:val="005B2263"/>
    <w:rsid w:val="005B22E6"/>
    <w:rsid w:val="005B24EE"/>
    <w:rsid w:val="005B2622"/>
    <w:rsid w:val="005B2764"/>
    <w:rsid w:val="005B28DA"/>
    <w:rsid w:val="005B2BF0"/>
    <w:rsid w:val="005B2ECD"/>
    <w:rsid w:val="005B2ED7"/>
    <w:rsid w:val="005B2FCA"/>
    <w:rsid w:val="005B335D"/>
    <w:rsid w:val="005B3C3D"/>
    <w:rsid w:val="005B4248"/>
    <w:rsid w:val="005B4259"/>
    <w:rsid w:val="005B509E"/>
    <w:rsid w:val="005B5298"/>
    <w:rsid w:val="005B5BDA"/>
    <w:rsid w:val="005B5D09"/>
    <w:rsid w:val="005B6143"/>
    <w:rsid w:val="005B6439"/>
    <w:rsid w:val="005B68A3"/>
    <w:rsid w:val="005B6DEF"/>
    <w:rsid w:val="005B72B7"/>
    <w:rsid w:val="005B7314"/>
    <w:rsid w:val="005B733F"/>
    <w:rsid w:val="005B7E8E"/>
    <w:rsid w:val="005C010E"/>
    <w:rsid w:val="005C0B03"/>
    <w:rsid w:val="005C1241"/>
    <w:rsid w:val="005C12DA"/>
    <w:rsid w:val="005C1434"/>
    <w:rsid w:val="005C1D42"/>
    <w:rsid w:val="005C2B46"/>
    <w:rsid w:val="005C2BC6"/>
    <w:rsid w:val="005C2EF9"/>
    <w:rsid w:val="005C3E16"/>
    <w:rsid w:val="005C3FB8"/>
    <w:rsid w:val="005C409F"/>
    <w:rsid w:val="005C456E"/>
    <w:rsid w:val="005C47F7"/>
    <w:rsid w:val="005C4BE1"/>
    <w:rsid w:val="005C53B4"/>
    <w:rsid w:val="005C5A44"/>
    <w:rsid w:val="005C5AEB"/>
    <w:rsid w:val="005C640D"/>
    <w:rsid w:val="005C64D4"/>
    <w:rsid w:val="005C6641"/>
    <w:rsid w:val="005C7B54"/>
    <w:rsid w:val="005D013D"/>
    <w:rsid w:val="005D0371"/>
    <w:rsid w:val="005D07E8"/>
    <w:rsid w:val="005D0896"/>
    <w:rsid w:val="005D0C3A"/>
    <w:rsid w:val="005D10DC"/>
    <w:rsid w:val="005D169E"/>
    <w:rsid w:val="005D1CC5"/>
    <w:rsid w:val="005D1F67"/>
    <w:rsid w:val="005D21A9"/>
    <w:rsid w:val="005D236E"/>
    <w:rsid w:val="005D25A4"/>
    <w:rsid w:val="005D286A"/>
    <w:rsid w:val="005D295E"/>
    <w:rsid w:val="005D2B4A"/>
    <w:rsid w:val="005D2F6B"/>
    <w:rsid w:val="005D3A44"/>
    <w:rsid w:val="005D4338"/>
    <w:rsid w:val="005D4A73"/>
    <w:rsid w:val="005D5426"/>
    <w:rsid w:val="005D5AF3"/>
    <w:rsid w:val="005D5EE2"/>
    <w:rsid w:val="005D6DC5"/>
    <w:rsid w:val="005D757D"/>
    <w:rsid w:val="005D7B05"/>
    <w:rsid w:val="005D7D5B"/>
    <w:rsid w:val="005D7EF4"/>
    <w:rsid w:val="005E00CF"/>
    <w:rsid w:val="005E022B"/>
    <w:rsid w:val="005E0233"/>
    <w:rsid w:val="005E02D5"/>
    <w:rsid w:val="005E0330"/>
    <w:rsid w:val="005E03C3"/>
    <w:rsid w:val="005E1168"/>
    <w:rsid w:val="005E129E"/>
    <w:rsid w:val="005E155B"/>
    <w:rsid w:val="005E1EF8"/>
    <w:rsid w:val="005E3022"/>
    <w:rsid w:val="005E3109"/>
    <w:rsid w:val="005E315F"/>
    <w:rsid w:val="005E3643"/>
    <w:rsid w:val="005E424B"/>
    <w:rsid w:val="005E4A66"/>
    <w:rsid w:val="005E569B"/>
    <w:rsid w:val="005E5999"/>
    <w:rsid w:val="005E59FA"/>
    <w:rsid w:val="005E5AA4"/>
    <w:rsid w:val="005E5D8B"/>
    <w:rsid w:val="005E647F"/>
    <w:rsid w:val="005E798A"/>
    <w:rsid w:val="005F00AE"/>
    <w:rsid w:val="005F0902"/>
    <w:rsid w:val="005F0AAE"/>
    <w:rsid w:val="005F0F4E"/>
    <w:rsid w:val="005F12F3"/>
    <w:rsid w:val="005F18F0"/>
    <w:rsid w:val="005F1930"/>
    <w:rsid w:val="005F27FC"/>
    <w:rsid w:val="005F2B2E"/>
    <w:rsid w:val="005F2D77"/>
    <w:rsid w:val="005F3073"/>
    <w:rsid w:val="005F3329"/>
    <w:rsid w:val="005F3BC0"/>
    <w:rsid w:val="005F3BFE"/>
    <w:rsid w:val="005F3DC8"/>
    <w:rsid w:val="005F410A"/>
    <w:rsid w:val="005F43A8"/>
    <w:rsid w:val="005F44AC"/>
    <w:rsid w:val="005F4539"/>
    <w:rsid w:val="005F4998"/>
    <w:rsid w:val="005F4C1E"/>
    <w:rsid w:val="005F5282"/>
    <w:rsid w:val="005F5635"/>
    <w:rsid w:val="005F61AD"/>
    <w:rsid w:val="005F62E7"/>
    <w:rsid w:val="005F63CC"/>
    <w:rsid w:val="005F66C5"/>
    <w:rsid w:val="005F6719"/>
    <w:rsid w:val="005F68EB"/>
    <w:rsid w:val="005F6D57"/>
    <w:rsid w:val="005F7101"/>
    <w:rsid w:val="005F72C8"/>
    <w:rsid w:val="005F736E"/>
    <w:rsid w:val="005F74A2"/>
    <w:rsid w:val="005F755A"/>
    <w:rsid w:val="005F7955"/>
    <w:rsid w:val="005F7E3D"/>
    <w:rsid w:val="006005D0"/>
    <w:rsid w:val="00600746"/>
    <w:rsid w:val="006009EB"/>
    <w:rsid w:val="00600B0C"/>
    <w:rsid w:val="00601182"/>
    <w:rsid w:val="006028CB"/>
    <w:rsid w:val="006029A0"/>
    <w:rsid w:val="00603567"/>
    <w:rsid w:val="00603CE8"/>
    <w:rsid w:val="00603EF7"/>
    <w:rsid w:val="00604804"/>
    <w:rsid w:val="00604C09"/>
    <w:rsid w:val="00604D8B"/>
    <w:rsid w:val="00604DA0"/>
    <w:rsid w:val="006054DE"/>
    <w:rsid w:val="0060561E"/>
    <w:rsid w:val="00605801"/>
    <w:rsid w:val="00605DD0"/>
    <w:rsid w:val="00606210"/>
    <w:rsid w:val="00606B29"/>
    <w:rsid w:val="00606BEA"/>
    <w:rsid w:val="00606F4A"/>
    <w:rsid w:val="00607090"/>
    <w:rsid w:val="006072ED"/>
    <w:rsid w:val="006073E3"/>
    <w:rsid w:val="00607A7B"/>
    <w:rsid w:val="00607B90"/>
    <w:rsid w:val="00607D5E"/>
    <w:rsid w:val="00610A63"/>
    <w:rsid w:val="00610FC6"/>
    <w:rsid w:val="00611143"/>
    <w:rsid w:val="00611677"/>
    <w:rsid w:val="0061170B"/>
    <w:rsid w:val="0061190B"/>
    <w:rsid w:val="00612A98"/>
    <w:rsid w:val="00612C6D"/>
    <w:rsid w:val="00612E32"/>
    <w:rsid w:val="00613208"/>
    <w:rsid w:val="006132DC"/>
    <w:rsid w:val="0061358D"/>
    <w:rsid w:val="006135E5"/>
    <w:rsid w:val="00613C46"/>
    <w:rsid w:val="00613DB2"/>
    <w:rsid w:val="006147E8"/>
    <w:rsid w:val="00615700"/>
    <w:rsid w:val="006157B6"/>
    <w:rsid w:val="006158FC"/>
    <w:rsid w:val="006161A4"/>
    <w:rsid w:val="00616246"/>
    <w:rsid w:val="0061645F"/>
    <w:rsid w:val="006203C1"/>
    <w:rsid w:val="0062119E"/>
    <w:rsid w:val="006217CD"/>
    <w:rsid w:val="00621862"/>
    <w:rsid w:val="00621B3C"/>
    <w:rsid w:val="00621BCE"/>
    <w:rsid w:val="00621BED"/>
    <w:rsid w:val="0062213A"/>
    <w:rsid w:val="006227B9"/>
    <w:rsid w:val="006229E4"/>
    <w:rsid w:val="00622E58"/>
    <w:rsid w:val="0062315C"/>
    <w:rsid w:val="0062373A"/>
    <w:rsid w:val="00624305"/>
    <w:rsid w:val="006247BD"/>
    <w:rsid w:val="006248CA"/>
    <w:rsid w:val="00624E3D"/>
    <w:rsid w:val="00624F86"/>
    <w:rsid w:val="006250AF"/>
    <w:rsid w:val="006256DD"/>
    <w:rsid w:val="0062573E"/>
    <w:rsid w:val="00625D67"/>
    <w:rsid w:val="00625D80"/>
    <w:rsid w:val="006261AD"/>
    <w:rsid w:val="0062702A"/>
    <w:rsid w:val="00627B04"/>
    <w:rsid w:val="006306D6"/>
    <w:rsid w:val="00630CA9"/>
    <w:rsid w:val="00631349"/>
    <w:rsid w:val="006316CC"/>
    <w:rsid w:val="00631898"/>
    <w:rsid w:val="00631BBD"/>
    <w:rsid w:val="00631D1E"/>
    <w:rsid w:val="0063271A"/>
    <w:rsid w:val="0063290B"/>
    <w:rsid w:val="00632AE6"/>
    <w:rsid w:val="00632D83"/>
    <w:rsid w:val="00633020"/>
    <w:rsid w:val="006337F1"/>
    <w:rsid w:val="00633E4D"/>
    <w:rsid w:val="00634108"/>
    <w:rsid w:val="00634C96"/>
    <w:rsid w:val="00634F53"/>
    <w:rsid w:val="006352B9"/>
    <w:rsid w:val="00635E69"/>
    <w:rsid w:val="00636469"/>
    <w:rsid w:val="00636526"/>
    <w:rsid w:val="00637438"/>
    <w:rsid w:val="006375BB"/>
    <w:rsid w:val="0063794C"/>
    <w:rsid w:val="006408DC"/>
    <w:rsid w:val="00640A5D"/>
    <w:rsid w:val="00640A87"/>
    <w:rsid w:val="00640CA5"/>
    <w:rsid w:val="0064139E"/>
    <w:rsid w:val="00641412"/>
    <w:rsid w:val="0064193D"/>
    <w:rsid w:val="00641E87"/>
    <w:rsid w:val="00642300"/>
    <w:rsid w:val="0064257D"/>
    <w:rsid w:val="00642BD7"/>
    <w:rsid w:val="00642E2E"/>
    <w:rsid w:val="00643107"/>
    <w:rsid w:val="0064341E"/>
    <w:rsid w:val="006435D8"/>
    <w:rsid w:val="00643728"/>
    <w:rsid w:val="00643AB8"/>
    <w:rsid w:val="00643C2B"/>
    <w:rsid w:val="00643C3F"/>
    <w:rsid w:val="006443BD"/>
    <w:rsid w:val="0064497B"/>
    <w:rsid w:val="00644EC7"/>
    <w:rsid w:val="00645246"/>
    <w:rsid w:val="0064587C"/>
    <w:rsid w:val="00645922"/>
    <w:rsid w:val="0064644A"/>
    <w:rsid w:val="0064711B"/>
    <w:rsid w:val="00647549"/>
    <w:rsid w:val="00650682"/>
    <w:rsid w:val="00650E79"/>
    <w:rsid w:val="00650F0C"/>
    <w:rsid w:val="00650FE7"/>
    <w:rsid w:val="00651AA0"/>
    <w:rsid w:val="006520DE"/>
    <w:rsid w:val="0065224F"/>
    <w:rsid w:val="00652351"/>
    <w:rsid w:val="00652562"/>
    <w:rsid w:val="006527F6"/>
    <w:rsid w:val="00652ABB"/>
    <w:rsid w:val="00653C0E"/>
    <w:rsid w:val="00653FA5"/>
    <w:rsid w:val="00654076"/>
    <w:rsid w:val="00654254"/>
    <w:rsid w:val="006542E6"/>
    <w:rsid w:val="00654569"/>
    <w:rsid w:val="006553F4"/>
    <w:rsid w:val="00655639"/>
    <w:rsid w:val="00655A92"/>
    <w:rsid w:val="00656419"/>
    <w:rsid w:val="006565F4"/>
    <w:rsid w:val="00656DCB"/>
    <w:rsid w:val="00656F71"/>
    <w:rsid w:val="00657080"/>
    <w:rsid w:val="00657128"/>
    <w:rsid w:val="0065749E"/>
    <w:rsid w:val="00657724"/>
    <w:rsid w:val="00657858"/>
    <w:rsid w:val="00657E86"/>
    <w:rsid w:val="00657FE1"/>
    <w:rsid w:val="0066015B"/>
    <w:rsid w:val="00660295"/>
    <w:rsid w:val="006602E2"/>
    <w:rsid w:val="0066046D"/>
    <w:rsid w:val="00660E24"/>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4CC8"/>
    <w:rsid w:val="006651BC"/>
    <w:rsid w:val="00665C28"/>
    <w:rsid w:val="00665DB1"/>
    <w:rsid w:val="00666699"/>
    <w:rsid w:val="006674B0"/>
    <w:rsid w:val="00667AB0"/>
    <w:rsid w:val="00667BB7"/>
    <w:rsid w:val="00667BF1"/>
    <w:rsid w:val="00670841"/>
    <w:rsid w:val="00670EA9"/>
    <w:rsid w:val="00671185"/>
    <w:rsid w:val="0067131A"/>
    <w:rsid w:val="006719F6"/>
    <w:rsid w:val="00672271"/>
    <w:rsid w:val="006726C8"/>
    <w:rsid w:val="006731A2"/>
    <w:rsid w:val="00673318"/>
    <w:rsid w:val="006736EE"/>
    <w:rsid w:val="00673DE1"/>
    <w:rsid w:val="006740AA"/>
    <w:rsid w:val="0067470D"/>
    <w:rsid w:val="00674D4D"/>
    <w:rsid w:val="00674F7A"/>
    <w:rsid w:val="0067510C"/>
    <w:rsid w:val="006752BE"/>
    <w:rsid w:val="00676D63"/>
    <w:rsid w:val="0067760B"/>
    <w:rsid w:val="006776E8"/>
    <w:rsid w:val="0067790A"/>
    <w:rsid w:val="00677B8C"/>
    <w:rsid w:val="00677D7E"/>
    <w:rsid w:val="00677EB0"/>
    <w:rsid w:val="006802B6"/>
    <w:rsid w:val="00680E11"/>
    <w:rsid w:val="00680E4A"/>
    <w:rsid w:val="00681225"/>
    <w:rsid w:val="0068134C"/>
    <w:rsid w:val="00682014"/>
    <w:rsid w:val="00682325"/>
    <w:rsid w:val="00682768"/>
    <w:rsid w:val="006827D0"/>
    <w:rsid w:val="00682CDF"/>
    <w:rsid w:val="00683427"/>
    <w:rsid w:val="00683AE0"/>
    <w:rsid w:val="00683B78"/>
    <w:rsid w:val="00683DD9"/>
    <w:rsid w:val="006843A9"/>
    <w:rsid w:val="006843C4"/>
    <w:rsid w:val="00684ADE"/>
    <w:rsid w:val="00684DFE"/>
    <w:rsid w:val="00684E11"/>
    <w:rsid w:val="00685D3D"/>
    <w:rsid w:val="00687275"/>
    <w:rsid w:val="0068756A"/>
    <w:rsid w:val="006875FC"/>
    <w:rsid w:val="006878BB"/>
    <w:rsid w:val="0068795E"/>
    <w:rsid w:val="006879B9"/>
    <w:rsid w:val="00690048"/>
    <w:rsid w:val="0069130C"/>
    <w:rsid w:val="0069170E"/>
    <w:rsid w:val="00692B68"/>
    <w:rsid w:val="00692C66"/>
    <w:rsid w:val="0069309A"/>
    <w:rsid w:val="006931FE"/>
    <w:rsid w:val="0069342D"/>
    <w:rsid w:val="00693586"/>
    <w:rsid w:val="006936CB"/>
    <w:rsid w:val="006947F0"/>
    <w:rsid w:val="00694E36"/>
    <w:rsid w:val="006957EC"/>
    <w:rsid w:val="00695DF1"/>
    <w:rsid w:val="00695E39"/>
    <w:rsid w:val="0069605A"/>
    <w:rsid w:val="006968EA"/>
    <w:rsid w:val="0069691A"/>
    <w:rsid w:val="00696E59"/>
    <w:rsid w:val="00696F01"/>
    <w:rsid w:val="006972A1"/>
    <w:rsid w:val="006979F3"/>
    <w:rsid w:val="006A00A2"/>
    <w:rsid w:val="006A0129"/>
    <w:rsid w:val="006A0592"/>
    <w:rsid w:val="006A06D4"/>
    <w:rsid w:val="006A0D40"/>
    <w:rsid w:val="006A0DAE"/>
    <w:rsid w:val="006A0EAE"/>
    <w:rsid w:val="006A266F"/>
    <w:rsid w:val="006A28E3"/>
    <w:rsid w:val="006A2A12"/>
    <w:rsid w:val="006A2AB7"/>
    <w:rsid w:val="006A2B5E"/>
    <w:rsid w:val="006A3101"/>
    <w:rsid w:val="006A466B"/>
    <w:rsid w:val="006A4F71"/>
    <w:rsid w:val="006A5703"/>
    <w:rsid w:val="006A6780"/>
    <w:rsid w:val="006A72A3"/>
    <w:rsid w:val="006A75E3"/>
    <w:rsid w:val="006A7FA9"/>
    <w:rsid w:val="006B0AB4"/>
    <w:rsid w:val="006B105D"/>
    <w:rsid w:val="006B135E"/>
    <w:rsid w:val="006B1498"/>
    <w:rsid w:val="006B15E5"/>
    <w:rsid w:val="006B1A16"/>
    <w:rsid w:val="006B1D12"/>
    <w:rsid w:val="006B1E8B"/>
    <w:rsid w:val="006B21B6"/>
    <w:rsid w:val="006B2E38"/>
    <w:rsid w:val="006B34F9"/>
    <w:rsid w:val="006B3C61"/>
    <w:rsid w:val="006B43FB"/>
    <w:rsid w:val="006B4FEF"/>
    <w:rsid w:val="006B4FF5"/>
    <w:rsid w:val="006B5538"/>
    <w:rsid w:val="006B5BBF"/>
    <w:rsid w:val="006B5FFA"/>
    <w:rsid w:val="006B6745"/>
    <w:rsid w:val="006B74CF"/>
    <w:rsid w:val="006B74F6"/>
    <w:rsid w:val="006B7D3C"/>
    <w:rsid w:val="006B7E67"/>
    <w:rsid w:val="006B7F1F"/>
    <w:rsid w:val="006C0263"/>
    <w:rsid w:val="006C1145"/>
    <w:rsid w:val="006C17F9"/>
    <w:rsid w:val="006C30D0"/>
    <w:rsid w:val="006C3232"/>
    <w:rsid w:val="006C3AB9"/>
    <w:rsid w:val="006C43FB"/>
    <w:rsid w:val="006C4A0E"/>
    <w:rsid w:val="006C4F6C"/>
    <w:rsid w:val="006C5079"/>
    <w:rsid w:val="006C5BB7"/>
    <w:rsid w:val="006C68B1"/>
    <w:rsid w:val="006C6AE3"/>
    <w:rsid w:val="006D082C"/>
    <w:rsid w:val="006D0DE4"/>
    <w:rsid w:val="006D1687"/>
    <w:rsid w:val="006D16EF"/>
    <w:rsid w:val="006D1B42"/>
    <w:rsid w:val="006D27E1"/>
    <w:rsid w:val="006D27E7"/>
    <w:rsid w:val="006D2B20"/>
    <w:rsid w:val="006D3655"/>
    <w:rsid w:val="006D440A"/>
    <w:rsid w:val="006D4918"/>
    <w:rsid w:val="006D4E50"/>
    <w:rsid w:val="006D4E51"/>
    <w:rsid w:val="006D5AD1"/>
    <w:rsid w:val="006D5B5A"/>
    <w:rsid w:val="006D5C83"/>
    <w:rsid w:val="006D5CB9"/>
    <w:rsid w:val="006D5EF7"/>
    <w:rsid w:val="006D72BB"/>
    <w:rsid w:val="006D7306"/>
    <w:rsid w:val="006D7A78"/>
    <w:rsid w:val="006D7E99"/>
    <w:rsid w:val="006E073B"/>
    <w:rsid w:val="006E0842"/>
    <w:rsid w:val="006E0B6E"/>
    <w:rsid w:val="006E11C2"/>
    <w:rsid w:val="006E1EB7"/>
    <w:rsid w:val="006E25C8"/>
    <w:rsid w:val="006E2EBC"/>
    <w:rsid w:val="006E315E"/>
    <w:rsid w:val="006E3DEB"/>
    <w:rsid w:val="006E44F4"/>
    <w:rsid w:val="006E4CC3"/>
    <w:rsid w:val="006E4DD4"/>
    <w:rsid w:val="006E4FEC"/>
    <w:rsid w:val="006E5014"/>
    <w:rsid w:val="006E5757"/>
    <w:rsid w:val="006E5D79"/>
    <w:rsid w:val="006E5DF1"/>
    <w:rsid w:val="006E626F"/>
    <w:rsid w:val="006E6485"/>
    <w:rsid w:val="006E6E78"/>
    <w:rsid w:val="006E79F3"/>
    <w:rsid w:val="006E7E0D"/>
    <w:rsid w:val="006F0843"/>
    <w:rsid w:val="006F0B47"/>
    <w:rsid w:val="006F0B64"/>
    <w:rsid w:val="006F0C5E"/>
    <w:rsid w:val="006F1F52"/>
    <w:rsid w:val="006F222E"/>
    <w:rsid w:val="006F27C5"/>
    <w:rsid w:val="006F2886"/>
    <w:rsid w:val="006F2B9E"/>
    <w:rsid w:val="006F2C5F"/>
    <w:rsid w:val="006F310B"/>
    <w:rsid w:val="006F34C7"/>
    <w:rsid w:val="006F4047"/>
    <w:rsid w:val="006F639F"/>
    <w:rsid w:val="006F6D72"/>
    <w:rsid w:val="006F6FCA"/>
    <w:rsid w:val="006F7C9A"/>
    <w:rsid w:val="006F7E3B"/>
    <w:rsid w:val="007000C0"/>
    <w:rsid w:val="007000C8"/>
    <w:rsid w:val="0070021A"/>
    <w:rsid w:val="007006EF"/>
    <w:rsid w:val="00701195"/>
    <w:rsid w:val="007013EC"/>
    <w:rsid w:val="00701C37"/>
    <w:rsid w:val="00702434"/>
    <w:rsid w:val="00702BD1"/>
    <w:rsid w:val="00702E01"/>
    <w:rsid w:val="007033DA"/>
    <w:rsid w:val="0070346E"/>
    <w:rsid w:val="00703773"/>
    <w:rsid w:val="00703891"/>
    <w:rsid w:val="007038DC"/>
    <w:rsid w:val="00703968"/>
    <w:rsid w:val="00704046"/>
    <w:rsid w:val="007044BD"/>
    <w:rsid w:val="00704B8A"/>
    <w:rsid w:val="007052F8"/>
    <w:rsid w:val="00705B82"/>
    <w:rsid w:val="0070613C"/>
    <w:rsid w:val="00706B0F"/>
    <w:rsid w:val="00706B6C"/>
    <w:rsid w:val="00707707"/>
    <w:rsid w:val="0071020B"/>
    <w:rsid w:val="0071051B"/>
    <w:rsid w:val="00710FC3"/>
    <w:rsid w:val="00711128"/>
    <w:rsid w:val="0071158E"/>
    <w:rsid w:val="00711DA2"/>
    <w:rsid w:val="0071334E"/>
    <w:rsid w:val="007133B3"/>
    <w:rsid w:val="00713491"/>
    <w:rsid w:val="00714016"/>
    <w:rsid w:val="007140FF"/>
    <w:rsid w:val="00714B85"/>
    <w:rsid w:val="00714CFB"/>
    <w:rsid w:val="00714D95"/>
    <w:rsid w:val="00715250"/>
    <w:rsid w:val="00715FAD"/>
    <w:rsid w:val="007164F7"/>
    <w:rsid w:val="007167CF"/>
    <w:rsid w:val="00716B57"/>
    <w:rsid w:val="00716DB7"/>
    <w:rsid w:val="007173D3"/>
    <w:rsid w:val="00717683"/>
    <w:rsid w:val="007176EE"/>
    <w:rsid w:val="0071784F"/>
    <w:rsid w:val="00717C00"/>
    <w:rsid w:val="00717D6C"/>
    <w:rsid w:val="0072052C"/>
    <w:rsid w:val="007208AB"/>
    <w:rsid w:val="00720D81"/>
    <w:rsid w:val="0072182E"/>
    <w:rsid w:val="00721AB0"/>
    <w:rsid w:val="00721B97"/>
    <w:rsid w:val="00722979"/>
    <w:rsid w:val="00722E44"/>
    <w:rsid w:val="007237BB"/>
    <w:rsid w:val="00723FBA"/>
    <w:rsid w:val="00724362"/>
    <w:rsid w:val="00724D25"/>
    <w:rsid w:val="007252C2"/>
    <w:rsid w:val="007253CB"/>
    <w:rsid w:val="007261A1"/>
    <w:rsid w:val="0072649C"/>
    <w:rsid w:val="00726D08"/>
    <w:rsid w:val="00727557"/>
    <w:rsid w:val="007275F8"/>
    <w:rsid w:val="0072777C"/>
    <w:rsid w:val="00727821"/>
    <w:rsid w:val="00727BCF"/>
    <w:rsid w:val="0073065C"/>
    <w:rsid w:val="007307F4"/>
    <w:rsid w:val="00730955"/>
    <w:rsid w:val="00730DA7"/>
    <w:rsid w:val="00731127"/>
    <w:rsid w:val="007313C0"/>
    <w:rsid w:val="00731D96"/>
    <w:rsid w:val="00731FE3"/>
    <w:rsid w:val="007327FB"/>
    <w:rsid w:val="0073339C"/>
    <w:rsid w:val="00733422"/>
    <w:rsid w:val="00733725"/>
    <w:rsid w:val="00733F5F"/>
    <w:rsid w:val="00734209"/>
    <w:rsid w:val="007342C7"/>
    <w:rsid w:val="00734627"/>
    <w:rsid w:val="00735076"/>
    <w:rsid w:val="00735324"/>
    <w:rsid w:val="0073533C"/>
    <w:rsid w:val="007353BD"/>
    <w:rsid w:val="00735B43"/>
    <w:rsid w:val="00735D67"/>
    <w:rsid w:val="00736023"/>
    <w:rsid w:val="0073608D"/>
    <w:rsid w:val="00736677"/>
    <w:rsid w:val="00736F57"/>
    <w:rsid w:val="0073738E"/>
    <w:rsid w:val="007373D0"/>
    <w:rsid w:val="007374BC"/>
    <w:rsid w:val="00737A75"/>
    <w:rsid w:val="0074015D"/>
    <w:rsid w:val="007403C4"/>
    <w:rsid w:val="0074041B"/>
    <w:rsid w:val="0074069A"/>
    <w:rsid w:val="00740F0A"/>
    <w:rsid w:val="007410C6"/>
    <w:rsid w:val="007414B0"/>
    <w:rsid w:val="007416DB"/>
    <w:rsid w:val="00741845"/>
    <w:rsid w:val="00741ECC"/>
    <w:rsid w:val="0074206F"/>
    <w:rsid w:val="00742412"/>
    <w:rsid w:val="007424C2"/>
    <w:rsid w:val="00742599"/>
    <w:rsid w:val="00743257"/>
    <w:rsid w:val="0074332F"/>
    <w:rsid w:val="00743A92"/>
    <w:rsid w:val="00743BB5"/>
    <w:rsid w:val="00743CA5"/>
    <w:rsid w:val="00743D9A"/>
    <w:rsid w:val="00744592"/>
    <w:rsid w:val="007446D1"/>
    <w:rsid w:val="00744BE8"/>
    <w:rsid w:val="00744BF2"/>
    <w:rsid w:val="00744CC9"/>
    <w:rsid w:val="0074502D"/>
    <w:rsid w:val="007462E7"/>
    <w:rsid w:val="00746769"/>
    <w:rsid w:val="007469B6"/>
    <w:rsid w:val="00746FA1"/>
    <w:rsid w:val="0074702B"/>
    <w:rsid w:val="00747F94"/>
    <w:rsid w:val="0075021F"/>
    <w:rsid w:val="00750D64"/>
    <w:rsid w:val="00751144"/>
    <w:rsid w:val="0075181F"/>
    <w:rsid w:val="00751A31"/>
    <w:rsid w:val="00751A98"/>
    <w:rsid w:val="00751E21"/>
    <w:rsid w:val="007521A8"/>
    <w:rsid w:val="007522A6"/>
    <w:rsid w:val="0075251F"/>
    <w:rsid w:val="00753341"/>
    <w:rsid w:val="00753F63"/>
    <w:rsid w:val="0075429D"/>
    <w:rsid w:val="007549D7"/>
    <w:rsid w:val="00754CD5"/>
    <w:rsid w:val="00754DC0"/>
    <w:rsid w:val="00754EBB"/>
    <w:rsid w:val="007550D5"/>
    <w:rsid w:val="00755226"/>
    <w:rsid w:val="007559C5"/>
    <w:rsid w:val="00755C96"/>
    <w:rsid w:val="007561D0"/>
    <w:rsid w:val="007564E1"/>
    <w:rsid w:val="00756690"/>
    <w:rsid w:val="00756A09"/>
    <w:rsid w:val="00756DC2"/>
    <w:rsid w:val="007608D7"/>
    <w:rsid w:val="007611CA"/>
    <w:rsid w:val="007611F7"/>
    <w:rsid w:val="0076136C"/>
    <w:rsid w:val="00761AC2"/>
    <w:rsid w:val="007624FA"/>
    <w:rsid w:val="0076271D"/>
    <w:rsid w:val="0076285C"/>
    <w:rsid w:val="00762BB8"/>
    <w:rsid w:val="00762FC6"/>
    <w:rsid w:val="007631DE"/>
    <w:rsid w:val="0076369E"/>
    <w:rsid w:val="00763A8E"/>
    <w:rsid w:val="00763B99"/>
    <w:rsid w:val="00763EFD"/>
    <w:rsid w:val="007646D6"/>
    <w:rsid w:val="00764A54"/>
    <w:rsid w:val="00766463"/>
    <w:rsid w:val="007664DC"/>
    <w:rsid w:val="00766BB0"/>
    <w:rsid w:val="007673CD"/>
    <w:rsid w:val="00767448"/>
    <w:rsid w:val="007701CC"/>
    <w:rsid w:val="00770305"/>
    <w:rsid w:val="00770EB8"/>
    <w:rsid w:val="007711E2"/>
    <w:rsid w:val="00771968"/>
    <w:rsid w:val="00773548"/>
    <w:rsid w:val="00773551"/>
    <w:rsid w:val="00774003"/>
    <w:rsid w:val="00774707"/>
    <w:rsid w:val="00774810"/>
    <w:rsid w:val="00774943"/>
    <w:rsid w:val="00774C5D"/>
    <w:rsid w:val="00774E5A"/>
    <w:rsid w:val="00775207"/>
    <w:rsid w:val="0077537E"/>
    <w:rsid w:val="007754B7"/>
    <w:rsid w:val="007759DB"/>
    <w:rsid w:val="00776266"/>
    <w:rsid w:val="007762E7"/>
    <w:rsid w:val="00776364"/>
    <w:rsid w:val="0077659F"/>
    <w:rsid w:val="00776BC2"/>
    <w:rsid w:val="00776CBC"/>
    <w:rsid w:val="00776ED1"/>
    <w:rsid w:val="00776ED8"/>
    <w:rsid w:val="00777794"/>
    <w:rsid w:val="00777837"/>
    <w:rsid w:val="00777992"/>
    <w:rsid w:val="00777D1A"/>
    <w:rsid w:val="00777FB5"/>
    <w:rsid w:val="00780859"/>
    <w:rsid w:val="00780C26"/>
    <w:rsid w:val="007818DA"/>
    <w:rsid w:val="00782E6F"/>
    <w:rsid w:val="0078372C"/>
    <w:rsid w:val="00783A4B"/>
    <w:rsid w:val="00783E4D"/>
    <w:rsid w:val="00783EED"/>
    <w:rsid w:val="0078431B"/>
    <w:rsid w:val="00784460"/>
    <w:rsid w:val="007846B7"/>
    <w:rsid w:val="007846E0"/>
    <w:rsid w:val="00784973"/>
    <w:rsid w:val="0078501B"/>
    <w:rsid w:val="00785172"/>
    <w:rsid w:val="00785DE5"/>
    <w:rsid w:val="00786307"/>
    <w:rsid w:val="007863C4"/>
    <w:rsid w:val="00786C14"/>
    <w:rsid w:val="00787519"/>
    <w:rsid w:val="007875D6"/>
    <w:rsid w:val="00787A7F"/>
    <w:rsid w:val="00787BD5"/>
    <w:rsid w:val="00790508"/>
    <w:rsid w:val="0079134F"/>
    <w:rsid w:val="007916DF"/>
    <w:rsid w:val="00792155"/>
    <w:rsid w:val="00792456"/>
    <w:rsid w:val="007924A2"/>
    <w:rsid w:val="00793200"/>
    <w:rsid w:val="00793469"/>
    <w:rsid w:val="007936B3"/>
    <w:rsid w:val="007936F9"/>
    <w:rsid w:val="0079412E"/>
    <w:rsid w:val="00794AEA"/>
    <w:rsid w:val="00794B89"/>
    <w:rsid w:val="00794F65"/>
    <w:rsid w:val="007961D1"/>
    <w:rsid w:val="007966AB"/>
    <w:rsid w:val="00796C16"/>
    <w:rsid w:val="007973F8"/>
    <w:rsid w:val="007974C8"/>
    <w:rsid w:val="00797FC7"/>
    <w:rsid w:val="007A045E"/>
    <w:rsid w:val="007A08E1"/>
    <w:rsid w:val="007A0B51"/>
    <w:rsid w:val="007A106B"/>
    <w:rsid w:val="007A12C6"/>
    <w:rsid w:val="007A12D9"/>
    <w:rsid w:val="007A1538"/>
    <w:rsid w:val="007A1A14"/>
    <w:rsid w:val="007A2534"/>
    <w:rsid w:val="007A2CE1"/>
    <w:rsid w:val="007A2EC8"/>
    <w:rsid w:val="007A34C1"/>
    <w:rsid w:val="007A392E"/>
    <w:rsid w:val="007A4659"/>
    <w:rsid w:val="007A4F87"/>
    <w:rsid w:val="007A519A"/>
    <w:rsid w:val="007A520B"/>
    <w:rsid w:val="007A52FE"/>
    <w:rsid w:val="007A56B1"/>
    <w:rsid w:val="007A578B"/>
    <w:rsid w:val="007A5AF9"/>
    <w:rsid w:val="007A6233"/>
    <w:rsid w:val="007A6312"/>
    <w:rsid w:val="007A66C9"/>
    <w:rsid w:val="007A6AC3"/>
    <w:rsid w:val="007A6D1B"/>
    <w:rsid w:val="007A6E37"/>
    <w:rsid w:val="007A7019"/>
    <w:rsid w:val="007A765A"/>
    <w:rsid w:val="007A782E"/>
    <w:rsid w:val="007A793C"/>
    <w:rsid w:val="007A7AE8"/>
    <w:rsid w:val="007A7EB9"/>
    <w:rsid w:val="007B0690"/>
    <w:rsid w:val="007B1549"/>
    <w:rsid w:val="007B198D"/>
    <w:rsid w:val="007B2402"/>
    <w:rsid w:val="007B24C2"/>
    <w:rsid w:val="007B2B4C"/>
    <w:rsid w:val="007B2C2F"/>
    <w:rsid w:val="007B3B36"/>
    <w:rsid w:val="007B5E21"/>
    <w:rsid w:val="007B645D"/>
    <w:rsid w:val="007B68FD"/>
    <w:rsid w:val="007B6BD3"/>
    <w:rsid w:val="007B6D68"/>
    <w:rsid w:val="007B7C27"/>
    <w:rsid w:val="007C08E8"/>
    <w:rsid w:val="007C0E9E"/>
    <w:rsid w:val="007C1023"/>
    <w:rsid w:val="007C194E"/>
    <w:rsid w:val="007C20D0"/>
    <w:rsid w:val="007C2321"/>
    <w:rsid w:val="007C2411"/>
    <w:rsid w:val="007C2611"/>
    <w:rsid w:val="007C2660"/>
    <w:rsid w:val="007C27D1"/>
    <w:rsid w:val="007C2D4C"/>
    <w:rsid w:val="007C2DFC"/>
    <w:rsid w:val="007C359B"/>
    <w:rsid w:val="007C361B"/>
    <w:rsid w:val="007C3FD2"/>
    <w:rsid w:val="007C415F"/>
    <w:rsid w:val="007C48C2"/>
    <w:rsid w:val="007C4E76"/>
    <w:rsid w:val="007C521A"/>
    <w:rsid w:val="007C54D8"/>
    <w:rsid w:val="007C57ED"/>
    <w:rsid w:val="007C5AE3"/>
    <w:rsid w:val="007C5DB1"/>
    <w:rsid w:val="007C5E93"/>
    <w:rsid w:val="007C5FAF"/>
    <w:rsid w:val="007C6524"/>
    <w:rsid w:val="007C6BF0"/>
    <w:rsid w:val="007C713B"/>
    <w:rsid w:val="007D0642"/>
    <w:rsid w:val="007D13C2"/>
    <w:rsid w:val="007D17E3"/>
    <w:rsid w:val="007D1A14"/>
    <w:rsid w:val="007D1AE4"/>
    <w:rsid w:val="007D1C6E"/>
    <w:rsid w:val="007D2C1D"/>
    <w:rsid w:val="007D31C7"/>
    <w:rsid w:val="007D3620"/>
    <w:rsid w:val="007D4283"/>
    <w:rsid w:val="007D4491"/>
    <w:rsid w:val="007D46E0"/>
    <w:rsid w:val="007D4DB0"/>
    <w:rsid w:val="007D4ED0"/>
    <w:rsid w:val="007D5285"/>
    <w:rsid w:val="007D5843"/>
    <w:rsid w:val="007D5AB1"/>
    <w:rsid w:val="007D632A"/>
    <w:rsid w:val="007D6365"/>
    <w:rsid w:val="007D6B45"/>
    <w:rsid w:val="007D6CA3"/>
    <w:rsid w:val="007D6DC8"/>
    <w:rsid w:val="007D71C1"/>
    <w:rsid w:val="007D7802"/>
    <w:rsid w:val="007D7ACD"/>
    <w:rsid w:val="007D7B74"/>
    <w:rsid w:val="007D7B7C"/>
    <w:rsid w:val="007D7F24"/>
    <w:rsid w:val="007D7FD7"/>
    <w:rsid w:val="007E01EF"/>
    <w:rsid w:val="007E0640"/>
    <w:rsid w:val="007E09CF"/>
    <w:rsid w:val="007E0FDE"/>
    <w:rsid w:val="007E1C32"/>
    <w:rsid w:val="007E1E9E"/>
    <w:rsid w:val="007E20F3"/>
    <w:rsid w:val="007E24D0"/>
    <w:rsid w:val="007E2772"/>
    <w:rsid w:val="007E2851"/>
    <w:rsid w:val="007E2C77"/>
    <w:rsid w:val="007E35E9"/>
    <w:rsid w:val="007E41A6"/>
    <w:rsid w:val="007E4AC7"/>
    <w:rsid w:val="007E4C13"/>
    <w:rsid w:val="007E50EB"/>
    <w:rsid w:val="007E53A9"/>
    <w:rsid w:val="007E57D2"/>
    <w:rsid w:val="007E6015"/>
    <w:rsid w:val="007E618A"/>
    <w:rsid w:val="007E62DC"/>
    <w:rsid w:val="007E6ED8"/>
    <w:rsid w:val="007E725A"/>
    <w:rsid w:val="007E74A0"/>
    <w:rsid w:val="007E7650"/>
    <w:rsid w:val="007E7B8C"/>
    <w:rsid w:val="007F02C5"/>
    <w:rsid w:val="007F04CF"/>
    <w:rsid w:val="007F104A"/>
    <w:rsid w:val="007F138A"/>
    <w:rsid w:val="007F16A6"/>
    <w:rsid w:val="007F16EB"/>
    <w:rsid w:val="007F180A"/>
    <w:rsid w:val="007F201C"/>
    <w:rsid w:val="007F20B7"/>
    <w:rsid w:val="007F2262"/>
    <w:rsid w:val="007F2990"/>
    <w:rsid w:val="007F3B9B"/>
    <w:rsid w:val="007F423F"/>
    <w:rsid w:val="007F4FB8"/>
    <w:rsid w:val="007F58A8"/>
    <w:rsid w:val="007F59CE"/>
    <w:rsid w:val="007F5F3F"/>
    <w:rsid w:val="007F5F7F"/>
    <w:rsid w:val="007F6E18"/>
    <w:rsid w:val="007F7A4A"/>
    <w:rsid w:val="007F7C27"/>
    <w:rsid w:val="007F7D96"/>
    <w:rsid w:val="007F7F87"/>
    <w:rsid w:val="00800796"/>
    <w:rsid w:val="00800CA3"/>
    <w:rsid w:val="0080131B"/>
    <w:rsid w:val="008020EF"/>
    <w:rsid w:val="00802BA6"/>
    <w:rsid w:val="008038C2"/>
    <w:rsid w:val="00803E09"/>
    <w:rsid w:val="00804D9D"/>
    <w:rsid w:val="0080599E"/>
    <w:rsid w:val="00805F34"/>
    <w:rsid w:val="00806097"/>
    <w:rsid w:val="008061AC"/>
    <w:rsid w:val="0080648F"/>
    <w:rsid w:val="00806A4B"/>
    <w:rsid w:val="00806AF7"/>
    <w:rsid w:val="00806EB8"/>
    <w:rsid w:val="00807C87"/>
    <w:rsid w:val="00810088"/>
    <w:rsid w:val="0081041B"/>
    <w:rsid w:val="0081074D"/>
    <w:rsid w:val="00810838"/>
    <w:rsid w:val="00810A3C"/>
    <w:rsid w:val="00810C87"/>
    <w:rsid w:val="0081141D"/>
    <w:rsid w:val="00812381"/>
    <w:rsid w:val="00813022"/>
    <w:rsid w:val="00813241"/>
    <w:rsid w:val="00813505"/>
    <w:rsid w:val="00814960"/>
    <w:rsid w:val="0081525F"/>
    <w:rsid w:val="008154EC"/>
    <w:rsid w:val="008158C9"/>
    <w:rsid w:val="00815991"/>
    <w:rsid w:val="008159E6"/>
    <w:rsid w:val="00815E46"/>
    <w:rsid w:val="00817465"/>
    <w:rsid w:val="00817705"/>
    <w:rsid w:val="00817A83"/>
    <w:rsid w:val="00817AC2"/>
    <w:rsid w:val="00820270"/>
    <w:rsid w:val="00820C4C"/>
    <w:rsid w:val="008210A8"/>
    <w:rsid w:val="00821173"/>
    <w:rsid w:val="008217B0"/>
    <w:rsid w:val="00821A58"/>
    <w:rsid w:val="00821BA4"/>
    <w:rsid w:val="00821BDE"/>
    <w:rsid w:val="00822449"/>
    <w:rsid w:val="008225C3"/>
    <w:rsid w:val="008235CD"/>
    <w:rsid w:val="0082392C"/>
    <w:rsid w:val="0082427C"/>
    <w:rsid w:val="008243D0"/>
    <w:rsid w:val="00824D5D"/>
    <w:rsid w:val="00824D9B"/>
    <w:rsid w:val="00824E71"/>
    <w:rsid w:val="00825885"/>
    <w:rsid w:val="008258BA"/>
    <w:rsid w:val="00825B6B"/>
    <w:rsid w:val="00825D39"/>
    <w:rsid w:val="00825F67"/>
    <w:rsid w:val="00825FD9"/>
    <w:rsid w:val="00826A92"/>
    <w:rsid w:val="00826CD6"/>
    <w:rsid w:val="00826D44"/>
    <w:rsid w:val="0082713A"/>
    <w:rsid w:val="00827192"/>
    <w:rsid w:val="008278B8"/>
    <w:rsid w:val="00830649"/>
    <w:rsid w:val="0083092C"/>
    <w:rsid w:val="00830958"/>
    <w:rsid w:val="00830C5C"/>
    <w:rsid w:val="00830DC9"/>
    <w:rsid w:val="00831E67"/>
    <w:rsid w:val="00831EA7"/>
    <w:rsid w:val="00832163"/>
    <w:rsid w:val="00832BB1"/>
    <w:rsid w:val="008330B4"/>
    <w:rsid w:val="0083321A"/>
    <w:rsid w:val="00833256"/>
    <w:rsid w:val="008334FA"/>
    <w:rsid w:val="00833821"/>
    <w:rsid w:val="00833B35"/>
    <w:rsid w:val="00833D03"/>
    <w:rsid w:val="0083400C"/>
    <w:rsid w:val="00834BF3"/>
    <w:rsid w:val="008352CC"/>
    <w:rsid w:val="00835A10"/>
    <w:rsid w:val="00835D20"/>
    <w:rsid w:val="00836413"/>
    <w:rsid w:val="00836C88"/>
    <w:rsid w:val="008372DD"/>
    <w:rsid w:val="00837667"/>
    <w:rsid w:val="008401FB"/>
    <w:rsid w:val="0084054A"/>
    <w:rsid w:val="0084057A"/>
    <w:rsid w:val="00840C15"/>
    <w:rsid w:val="00840DF6"/>
    <w:rsid w:val="00840FCA"/>
    <w:rsid w:val="008410D3"/>
    <w:rsid w:val="008414FC"/>
    <w:rsid w:val="0084186E"/>
    <w:rsid w:val="00841DD6"/>
    <w:rsid w:val="008432AA"/>
    <w:rsid w:val="008432D8"/>
    <w:rsid w:val="008434B4"/>
    <w:rsid w:val="0084377D"/>
    <w:rsid w:val="00843A3E"/>
    <w:rsid w:val="00843BAD"/>
    <w:rsid w:val="00844415"/>
    <w:rsid w:val="0084458A"/>
    <w:rsid w:val="00844599"/>
    <w:rsid w:val="008446C3"/>
    <w:rsid w:val="00844A68"/>
    <w:rsid w:val="00844E3E"/>
    <w:rsid w:val="008451C0"/>
    <w:rsid w:val="00845309"/>
    <w:rsid w:val="00845E32"/>
    <w:rsid w:val="008463FA"/>
    <w:rsid w:val="00846C5C"/>
    <w:rsid w:val="00846FD2"/>
    <w:rsid w:val="00847A99"/>
    <w:rsid w:val="00847D18"/>
    <w:rsid w:val="00847D3F"/>
    <w:rsid w:val="00850049"/>
    <w:rsid w:val="00850714"/>
    <w:rsid w:val="008509F1"/>
    <w:rsid w:val="008510EE"/>
    <w:rsid w:val="00851450"/>
    <w:rsid w:val="00851FF2"/>
    <w:rsid w:val="00852AE9"/>
    <w:rsid w:val="00852DCF"/>
    <w:rsid w:val="00853D0A"/>
    <w:rsid w:val="0085407F"/>
    <w:rsid w:val="008541E7"/>
    <w:rsid w:val="00854FC9"/>
    <w:rsid w:val="008550AF"/>
    <w:rsid w:val="008560BD"/>
    <w:rsid w:val="0085697D"/>
    <w:rsid w:val="00856F43"/>
    <w:rsid w:val="00856FEE"/>
    <w:rsid w:val="00857C8C"/>
    <w:rsid w:val="00857D02"/>
    <w:rsid w:val="00857DB5"/>
    <w:rsid w:val="00857F25"/>
    <w:rsid w:val="008601C7"/>
    <w:rsid w:val="0086020B"/>
    <w:rsid w:val="00861596"/>
    <w:rsid w:val="00861805"/>
    <w:rsid w:val="00862195"/>
    <w:rsid w:val="008621D9"/>
    <w:rsid w:val="00862206"/>
    <w:rsid w:val="0086307E"/>
    <w:rsid w:val="0086349C"/>
    <w:rsid w:val="00863500"/>
    <w:rsid w:val="008635AC"/>
    <w:rsid w:val="00863977"/>
    <w:rsid w:val="00863C36"/>
    <w:rsid w:val="0086411C"/>
    <w:rsid w:val="00864ACA"/>
    <w:rsid w:val="00864B4E"/>
    <w:rsid w:val="00864BDD"/>
    <w:rsid w:val="00864CF3"/>
    <w:rsid w:val="00864F81"/>
    <w:rsid w:val="00865E3F"/>
    <w:rsid w:val="008661E7"/>
    <w:rsid w:val="00866398"/>
    <w:rsid w:val="00866B97"/>
    <w:rsid w:val="008673B0"/>
    <w:rsid w:val="00867C69"/>
    <w:rsid w:val="008708E2"/>
    <w:rsid w:val="00870AF9"/>
    <w:rsid w:val="00871268"/>
    <w:rsid w:val="00871BE5"/>
    <w:rsid w:val="00872BED"/>
    <w:rsid w:val="00872C8E"/>
    <w:rsid w:val="008737D8"/>
    <w:rsid w:val="00873CFB"/>
    <w:rsid w:val="00873D5A"/>
    <w:rsid w:val="008744B4"/>
    <w:rsid w:val="008749FE"/>
    <w:rsid w:val="00875DE5"/>
    <w:rsid w:val="0087622F"/>
    <w:rsid w:val="0087626E"/>
    <w:rsid w:val="00876A0F"/>
    <w:rsid w:val="00876A85"/>
    <w:rsid w:val="00876EEE"/>
    <w:rsid w:val="0087701B"/>
    <w:rsid w:val="008772F2"/>
    <w:rsid w:val="008811F4"/>
    <w:rsid w:val="0088194D"/>
    <w:rsid w:val="00881FF2"/>
    <w:rsid w:val="008826AD"/>
    <w:rsid w:val="008826F9"/>
    <w:rsid w:val="008827A3"/>
    <w:rsid w:val="00882B88"/>
    <w:rsid w:val="00882C1E"/>
    <w:rsid w:val="008832B5"/>
    <w:rsid w:val="00883307"/>
    <w:rsid w:val="008839B6"/>
    <w:rsid w:val="008843FE"/>
    <w:rsid w:val="008846F3"/>
    <w:rsid w:val="00884CC1"/>
    <w:rsid w:val="00885917"/>
    <w:rsid w:val="00886018"/>
    <w:rsid w:val="008864A4"/>
    <w:rsid w:val="008864A8"/>
    <w:rsid w:val="00886558"/>
    <w:rsid w:val="008866E3"/>
    <w:rsid w:val="008869B4"/>
    <w:rsid w:val="00886C15"/>
    <w:rsid w:val="00886F21"/>
    <w:rsid w:val="00887A01"/>
    <w:rsid w:val="008905FD"/>
    <w:rsid w:val="00890615"/>
    <w:rsid w:val="00890BA4"/>
    <w:rsid w:val="00890C61"/>
    <w:rsid w:val="00890D12"/>
    <w:rsid w:val="00891EC8"/>
    <w:rsid w:val="00892189"/>
    <w:rsid w:val="00892D2A"/>
    <w:rsid w:val="00892FC1"/>
    <w:rsid w:val="008932B7"/>
    <w:rsid w:val="0089387A"/>
    <w:rsid w:val="00893A12"/>
    <w:rsid w:val="00893C19"/>
    <w:rsid w:val="00893D2D"/>
    <w:rsid w:val="00894108"/>
    <w:rsid w:val="0089423A"/>
    <w:rsid w:val="0089481B"/>
    <w:rsid w:val="00894DB2"/>
    <w:rsid w:val="00894DE7"/>
    <w:rsid w:val="00894DF4"/>
    <w:rsid w:val="0089508E"/>
    <w:rsid w:val="008952C7"/>
    <w:rsid w:val="0089544C"/>
    <w:rsid w:val="008959EF"/>
    <w:rsid w:val="00895C6F"/>
    <w:rsid w:val="00895CD6"/>
    <w:rsid w:val="0089621E"/>
    <w:rsid w:val="00896473"/>
    <w:rsid w:val="008969C0"/>
    <w:rsid w:val="00896C56"/>
    <w:rsid w:val="00897087"/>
    <w:rsid w:val="00897DA0"/>
    <w:rsid w:val="00897DDE"/>
    <w:rsid w:val="008A00E0"/>
    <w:rsid w:val="008A0744"/>
    <w:rsid w:val="008A0A74"/>
    <w:rsid w:val="008A2174"/>
    <w:rsid w:val="008A295F"/>
    <w:rsid w:val="008A2AEC"/>
    <w:rsid w:val="008A2CFD"/>
    <w:rsid w:val="008A2D6B"/>
    <w:rsid w:val="008A2D79"/>
    <w:rsid w:val="008A2F72"/>
    <w:rsid w:val="008A3786"/>
    <w:rsid w:val="008A3AFD"/>
    <w:rsid w:val="008A40B7"/>
    <w:rsid w:val="008A40CA"/>
    <w:rsid w:val="008A40EC"/>
    <w:rsid w:val="008A4D9E"/>
    <w:rsid w:val="008A538C"/>
    <w:rsid w:val="008A5482"/>
    <w:rsid w:val="008A55FB"/>
    <w:rsid w:val="008A585E"/>
    <w:rsid w:val="008A588E"/>
    <w:rsid w:val="008A59CF"/>
    <w:rsid w:val="008A6207"/>
    <w:rsid w:val="008A6E63"/>
    <w:rsid w:val="008A6F50"/>
    <w:rsid w:val="008A71FD"/>
    <w:rsid w:val="008A749E"/>
    <w:rsid w:val="008A79FA"/>
    <w:rsid w:val="008A7ABA"/>
    <w:rsid w:val="008A7AEC"/>
    <w:rsid w:val="008B11F7"/>
    <w:rsid w:val="008B1454"/>
    <w:rsid w:val="008B14C8"/>
    <w:rsid w:val="008B1BD7"/>
    <w:rsid w:val="008B246E"/>
    <w:rsid w:val="008B24B5"/>
    <w:rsid w:val="008B2BC9"/>
    <w:rsid w:val="008B3312"/>
    <w:rsid w:val="008B34C0"/>
    <w:rsid w:val="008B374C"/>
    <w:rsid w:val="008B3891"/>
    <w:rsid w:val="008B3CA3"/>
    <w:rsid w:val="008B40D8"/>
    <w:rsid w:val="008B43B0"/>
    <w:rsid w:val="008B4EA1"/>
    <w:rsid w:val="008B4F45"/>
    <w:rsid w:val="008B4F62"/>
    <w:rsid w:val="008B5124"/>
    <w:rsid w:val="008B5521"/>
    <w:rsid w:val="008B5800"/>
    <w:rsid w:val="008B584B"/>
    <w:rsid w:val="008B593C"/>
    <w:rsid w:val="008B7523"/>
    <w:rsid w:val="008B7CF2"/>
    <w:rsid w:val="008B7E59"/>
    <w:rsid w:val="008B7FBD"/>
    <w:rsid w:val="008C0252"/>
    <w:rsid w:val="008C07EE"/>
    <w:rsid w:val="008C0CB7"/>
    <w:rsid w:val="008C15A6"/>
    <w:rsid w:val="008C17DF"/>
    <w:rsid w:val="008C182D"/>
    <w:rsid w:val="008C1A5B"/>
    <w:rsid w:val="008C280A"/>
    <w:rsid w:val="008C2BAA"/>
    <w:rsid w:val="008C3305"/>
    <w:rsid w:val="008C3747"/>
    <w:rsid w:val="008C39D3"/>
    <w:rsid w:val="008C3DC9"/>
    <w:rsid w:val="008C3FBC"/>
    <w:rsid w:val="008C423C"/>
    <w:rsid w:val="008C429D"/>
    <w:rsid w:val="008C50FD"/>
    <w:rsid w:val="008C5548"/>
    <w:rsid w:val="008C5708"/>
    <w:rsid w:val="008C595B"/>
    <w:rsid w:val="008C5FE5"/>
    <w:rsid w:val="008C664F"/>
    <w:rsid w:val="008C7D10"/>
    <w:rsid w:val="008D01D3"/>
    <w:rsid w:val="008D096F"/>
    <w:rsid w:val="008D0E6D"/>
    <w:rsid w:val="008D12BF"/>
    <w:rsid w:val="008D168A"/>
    <w:rsid w:val="008D178A"/>
    <w:rsid w:val="008D1F49"/>
    <w:rsid w:val="008D232F"/>
    <w:rsid w:val="008D2692"/>
    <w:rsid w:val="008D2ED8"/>
    <w:rsid w:val="008D32AB"/>
    <w:rsid w:val="008D433F"/>
    <w:rsid w:val="008D4417"/>
    <w:rsid w:val="008D44F4"/>
    <w:rsid w:val="008D4520"/>
    <w:rsid w:val="008D4EB2"/>
    <w:rsid w:val="008D556A"/>
    <w:rsid w:val="008D5B4E"/>
    <w:rsid w:val="008D5CF7"/>
    <w:rsid w:val="008D65F0"/>
    <w:rsid w:val="008D6A33"/>
    <w:rsid w:val="008D7ADC"/>
    <w:rsid w:val="008D7F55"/>
    <w:rsid w:val="008E002A"/>
    <w:rsid w:val="008E04A9"/>
    <w:rsid w:val="008E0712"/>
    <w:rsid w:val="008E0860"/>
    <w:rsid w:val="008E08D6"/>
    <w:rsid w:val="008E0BF5"/>
    <w:rsid w:val="008E171B"/>
    <w:rsid w:val="008E1CB1"/>
    <w:rsid w:val="008E1F1F"/>
    <w:rsid w:val="008E212E"/>
    <w:rsid w:val="008E2914"/>
    <w:rsid w:val="008E2E7F"/>
    <w:rsid w:val="008E343B"/>
    <w:rsid w:val="008E406C"/>
    <w:rsid w:val="008E480D"/>
    <w:rsid w:val="008E52B4"/>
    <w:rsid w:val="008E53CB"/>
    <w:rsid w:val="008E5610"/>
    <w:rsid w:val="008E5B03"/>
    <w:rsid w:val="008E5F8F"/>
    <w:rsid w:val="008E6275"/>
    <w:rsid w:val="008E69CD"/>
    <w:rsid w:val="008E6BE6"/>
    <w:rsid w:val="008E72D9"/>
    <w:rsid w:val="008E7553"/>
    <w:rsid w:val="008E7811"/>
    <w:rsid w:val="008F02B1"/>
    <w:rsid w:val="008F0594"/>
    <w:rsid w:val="008F05BC"/>
    <w:rsid w:val="008F075A"/>
    <w:rsid w:val="008F099E"/>
    <w:rsid w:val="008F0DB9"/>
    <w:rsid w:val="008F10BF"/>
    <w:rsid w:val="008F1475"/>
    <w:rsid w:val="008F167A"/>
    <w:rsid w:val="008F1C99"/>
    <w:rsid w:val="008F20B4"/>
    <w:rsid w:val="008F2145"/>
    <w:rsid w:val="008F2E20"/>
    <w:rsid w:val="008F2ED4"/>
    <w:rsid w:val="008F3BB9"/>
    <w:rsid w:val="008F3BFA"/>
    <w:rsid w:val="008F3DFB"/>
    <w:rsid w:val="008F4591"/>
    <w:rsid w:val="008F4AFB"/>
    <w:rsid w:val="008F4DAD"/>
    <w:rsid w:val="008F5094"/>
    <w:rsid w:val="008F5717"/>
    <w:rsid w:val="008F66C9"/>
    <w:rsid w:val="008F738D"/>
    <w:rsid w:val="008F7877"/>
    <w:rsid w:val="00900047"/>
    <w:rsid w:val="0090051C"/>
    <w:rsid w:val="009013FD"/>
    <w:rsid w:val="00901450"/>
    <w:rsid w:val="00901F10"/>
    <w:rsid w:val="009025BC"/>
    <w:rsid w:val="009028AE"/>
    <w:rsid w:val="00903D50"/>
    <w:rsid w:val="00903F1B"/>
    <w:rsid w:val="0090431B"/>
    <w:rsid w:val="009045AD"/>
    <w:rsid w:val="009046E1"/>
    <w:rsid w:val="00904EC3"/>
    <w:rsid w:val="00906A9A"/>
    <w:rsid w:val="00906C2A"/>
    <w:rsid w:val="00906C65"/>
    <w:rsid w:val="00906F6A"/>
    <w:rsid w:val="00907487"/>
    <w:rsid w:val="009074A5"/>
    <w:rsid w:val="00907CE8"/>
    <w:rsid w:val="0091029A"/>
    <w:rsid w:val="00910748"/>
    <w:rsid w:val="00910D8E"/>
    <w:rsid w:val="00911095"/>
    <w:rsid w:val="0091198B"/>
    <w:rsid w:val="009119B7"/>
    <w:rsid w:val="009122F8"/>
    <w:rsid w:val="009126B8"/>
    <w:rsid w:val="009129C0"/>
    <w:rsid w:val="00912B30"/>
    <w:rsid w:val="009137AC"/>
    <w:rsid w:val="00913910"/>
    <w:rsid w:val="009139C7"/>
    <w:rsid w:val="0091427C"/>
    <w:rsid w:val="00914500"/>
    <w:rsid w:val="0091460F"/>
    <w:rsid w:val="00914677"/>
    <w:rsid w:val="009147BA"/>
    <w:rsid w:val="00914E32"/>
    <w:rsid w:val="00914E38"/>
    <w:rsid w:val="0091557D"/>
    <w:rsid w:val="009155E7"/>
    <w:rsid w:val="00915AC9"/>
    <w:rsid w:val="00915EED"/>
    <w:rsid w:val="009170CD"/>
    <w:rsid w:val="00917A80"/>
    <w:rsid w:val="00917C56"/>
    <w:rsid w:val="009203BC"/>
    <w:rsid w:val="009204FF"/>
    <w:rsid w:val="009208D2"/>
    <w:rsid w:val="00920B8E"/>
    <w:rsid w:val="00920C31"/>
    <w:rsid w:val="0092171A"/>
    <w:rsid w:val="00921866"/>
    <w:rsid w:val="00921A93"/>
    <w:rsid w:val="00921BD1"/>
    <w:rsid w:val="00921DBD"/>
    <w:rsid w:val="0092260A"/>
    <w:rsid w:val="00922AA4"/>
    <w:rsid w:val="00923437"/>
    <w:rsid w:val="009236CE"/>
    <w:rsid w:val="00923AC1"/>
    <w:rsid w:val="00923EEE"/>
    <w:rsid w:val="00924AD2"/>
    <w:rsid w:val="00924F6A"/>
    <w:rsid w:val="009250D8"/>
    <w:rsid w:val="00925BD6"/>
    <w:rsid w:val="009266A4"/>
    <w:rsid w:val="009266EE"/>
    <w:rsid w:val="009267EE"/>
    <w:rsid w:val="00926A4E"/>
    <w:rsid w:val="0093002D"/>
    <w:rsid w:val="00930B68"/>
    <w:rsid w:val="00930BFB"/>
    <w:rsid w:val="0093122C"/>
    <w:rsid w:val="00931D64"/>
    <w:rsid w:val="00931E4A"/>
    <w:rsid w:val="00931F02"/>
    <w:rsid w:val="00931FBC"/>
    <w:rsid w:val="00932D62"/>
    <w:rsid w:val="009335CC"/>
    <w:rsid w:val="00933641"/>
    <w:rsid w:val="009336BC"/>
    <w:rsid w:val="009338F4"/>
    <w:rsid w:val="00933DFA"/>
    <w:rsid w:val="00934896"/>
    <w:rsid w:val="009351E3"/>
    <w:rsid w:val="00935251"/>
    <w:rsid w:val="009354C4"/>
    <w:rsid w:val="00936458"/>
    <w:rsid w:val="009370FD"/>
    <w:rsid w:val="00937681"/>
    <w:rsid w:val="00937CCE"/>
    <w:rsid w:val="00937F88"/>
    <w:rsid w:val="009400BB"/>
    <w:rsid w:val="0094056A"/>
    <w:rsid w:val="009406AC"/>
    <w:rsid w:val="00940A53"/>
    <w:rsid w:val="00941802"/>
    <w:rsid w:val="009419F5"/>
    <w:rsid w:val="00941FB9"/>
    <w:rsid w:val="009422B3"/>
    <w:rsid w:val="00942786"/>
    <w:rsid w:val="00943A3B"/>
    <w:rsid w:val="00944680"/>
    <w:rsid w:val="00944701"/>
    <w:rsid w:val="00944803"/>
    <w:rsid w:val="0094482E"/>
    <w:rsid w:val="0094560A"/>
    <w:rsid w:val="00946853"/>
    <w:rsid w:val="009471AF"/>
    <w:rsid w:val="00947856"/>
    <w:rsid w:val="00947B25"/>
    <w:rsid w:val="00950090"/>
    <w:rsid w:val="00950272"/>
    <w:rsid w:val="0095074A"/>
    <w:rsid w:val="00950948"/>
    <w:rsid w:val="00950D1A"/>
    <w:rsid w:val="00951BD4"/>
    <w:rsid w:val="00952433"/>
    <w:rsid w:val="009524A1"/>
    <w:rsid w:val="0095314C"/>
    <w:rsid w:val="00953898"/>
    <w:rsid w:val="00953BEE"/>
    <w:rsid w:val="009542CB"/>
    <w:rsid w:val="00955026"/>
    <w:rsid w:val="009559DE"/>
    <w:rsid w:val="00955D86"/>
    <w:rsid w:val="00956680"/>
    <w:rsid w:val="0095678E"/>
    <w:rsid w:val="009568F6"/>
    <w:rsid w:val="00956DF5"/>
    <w:rsid w:val="009574C2"/>
    <w:rsid w:val="00957E06"/>
    <w:rsid w:val="00960048"/>
    <w:rsid w:val="00960289"/>
    <w:rsid w:val="0096056A"/>
    <w:rsid w:val="00960DD1"/>
    <w:rsid w:val="00960E7F"/>
    <w:rsid w:val="00961138"/>
    <w:rsid w:val="0096160C"/>
    <w:rsid w:val="00961D36"/>
    <w:rsid w:val="00962574"/>
    <w:rsid w:val="0096289A"/>
    <w:rsid w:val="00962B61"/>
    <w:rsid w:val="00962D6A"/>
    <w:rsid w:val="009633FD"/>
    <w:rsid w:val="0096368D"/>
    <w:rsid w:val="00963A46"/>
    <w:rsid w:val="00963C25"/>
    <w:rsid w:val="00964132"/>
    <w:rsid w:val="0096424A"/>
    <w:rsid w:val="0096455D"/>
    <w:rsid w:val="00964568"/>
    <w:rsid w:val="00964795"/>
    <w:rsid w:val="00964A5B"/>
    <w:rsid w:val="00964F7B"/>
    <w:rsid w:val="009653C6"/>
    <w:rsid w:val="00965778"/>
    <w:rsid w:val="009660A3"/>
    <w:rsid w:val="00966A42"/>
    <w:rsid w:val="00967020"/>
    <w:rsid w:val="0096769B"/>
    <w:rsid w:val="00967A47"/>
    <w:rsid w:val="00967EB4"/>
    <w:rsid w:val="00970072"/>
    <w:rsid w:val="00970F28"/>
    <w:rsid w:val="009714EE"/>
    <w:rsid w:val="0097160A"/>
    <w:rsid w:val="00971FC1"/>
    <w:rsid w:val="00972341"/>
    <w:rsid w:val="00973114"/>
    <w:rsid w:val="009732EA"/>
    <w:rsid w:val="00973607"/>
    <w:rsid w:val="00973802"/>
    <w:rsid w:val="0097404B"/>
    <w:rsid w:val="00974188"/>
    <w:rsid w:val="00974B78"/>
    <w:rsid w:val="00974FCB"/>
    <w:rsid w:val="00975419"/>
    <w:rsid w:val="0097544D"/>
    <w:rsid w:val="00975588"/>
    <w:rsid w:val="00975B99"/>
    <w:rsid w:val="009766BC"/>
    <w:rsid w:val="009767BD"/>
    <w:rsid w:val="00976C9C"/>
    <w:rsid w:val="00977020"/>
    <w:rsid w:val="009773D9"/>
    <w:rsid w:val="009775A6"/>
    <w:rsid w:val="009776E1"/>
    <w:rsid w:val="0097776E"/>
    <w:rsid w:val="00977B55"/>
    <w:rsid w:val="00980462"/>
    <w:rsid w:val="00980749"/>
    <w:rsid w:val="00980783"/>
    <w:rsid w:val="00980901"/>
    <w:rsid w:val="0098199B"/>
    <w:rsid w:val="009819BA"/>
    <w:rsid w:val="00981D6A"/>
    <w:rsid w:val="009821ED"/>
    <w:rsid w:val="0098267D"/>
    <w:rsid w:val="00983165"/>
    <w:rsid w:val="00983958"/>
    <w:rsid w:val="00983F8A"/>
    <w:rsid w:val="00985670"/>
    <w:rsid w:val="00986609"/>
    <w:rsid w:val="00986A68"/>
    <w:rsid w:val="00986D83"/>
    <w:rsid w:val="00986F14"/>
    <w:rsid w:val="00990933"/>
    <w:rsid w:val="00991FBA"/>
    <w:rsid w:val="00992152"/>
    <w:rsid w:val="00992331"/>
    <w:rsid w:val="009925CB"/>
    <w:rsid w:val="0099308B"/>
    <w:rsid w:val="009939BC"/>
    <w:rsid w:val="00993BF5"/>
    <w:rsid w:val="00993D27"/>
    <w:rsid w:val="0099475B"/>
    <w:rsid w:val="009947B6"/>
    <w:rsid w:val="00994932"/>
    <w:rsid w:val="00994D74"/>
    <w:rsid w:val="009952C7"/>
    <w:rsid w:val="009963EB"/>
    <w:rsid w:val="00996901"/>
    <w:rsid w:val="0099750F"/>
    <w:rsid w:val="009977C1"/>
    <w:rsid w:val="00997FC2"/>
    <w:rsid w:val="009A0CC9"/>
    <w:rsid w:val="009A0E0D"/>
    <w:rsid w:val="009A0EE4"/>
    <w:rsid w:val="009A10C7"/>
    <w:rsid w:val="009A1391"/>
    <w:rsid w:val="009A1EAD"/>
    <w:rsid w:val="009A259B"/>
    <w:rsid w:val="009A25B7"/>
    <w:rsid w:val="009A25F5"/>
    <w:rsid w:val="009A265A"/>
    <w:rsid w:val="009A2734"/>
    <w:rsid w:val="009A3182"/>
    <w:rsid w:val="009A348D"/>
    <w:rsid w:val="009A3B36"/>
    <w:rsid w:val="009A3B96"/>
    <w:rsid w:val="009A3BBA"/>
    <w:rsid w:val="009A402D"/>
    <w:rsid w:val="009A4117"/>
    <w:rsid w:val="009A46B4"/>
    <w:rsid w:val="009A4D38"/>
    <w:rsid w:val="009A4FF9"/>
    <w:rsid w:val="009A4FFC"/>
    <w:rsid w:val="009A5192"/>
    <w:rsid w:val="009A51D1"/>
    <w:rsid w:val="009A591A"/>
    <w:rsid w:val="009A5C4E"/>
    <w:rsid w:val="009A5DAD"/>
    <w:rsid w:val="009A6158"/>
    <w:rsid w:val="009A7584"/>
    <w:rsid w:val="009A7724"/>
    <w:rsid w:val="009A78C4"/>
    <w:rsid w:val="009A7C0A"/>
    <w:rsid w:val="009A7D25"/>
    <w:rsid w:val="009A7EE6"/>
    <w:rsid w:val="009B05D5"/>
    <w:rsid w:val="009B0BC5"/>
    <w:rsid w:val="009B0DE6"/>
    <w:rsid w:val="009B1A1F"/>
    <w:rsid w:val="009B1EC5"/>
    <w:rsid w:val="009B1F55"/>
    <w:rsid w:val="009B2890"/>
    <w:rsid w:val="009B29D4"/>
    <w:rsid w:val="009B2B6F"/>
    <w:rsid w:val="009B2C7F"/>
    <w:rsid w:val="009B3039"/>
    <w:rsid w:val="009B3142"/>
    <w:rsid w:val="009B32B8"/>
    <w:rsid w:val="009B3AA0"/>
    <w:rsid w:val="009B5074"/>
    <w:rsid w:val="009B5ACF"/>
    <w:rsid w:val="009B5E8A"/>
    <w:rsid w:val="009B65E7"/>
    <w:rsid w:val="009B6841"/>
    <w:rsid w:val="009B68F6"/>
    <w:rsid w:val="009B690D"/>
    <w:rsid w:val="009C0056"/>
    <w:rsid w:val="009C0072"/>
    <w:rsid w:val="009C04E7"/>
    <w:rsid w:val="009C0ADD"/>
    <w:rsid w:val="009C13C3"/>
    <w:rsid w:val="009C14FD"/>
    <w:rsid w:val="009C160C"/>
    <w:rsid w:val="009C17F9"/>
    <w:rsid w:val="009C23CB"/>
    <w:rsid w:val="009C2682"/>
    <w:rsid w:val="009C26F0"/>
    <w:rsid w:val="009C2D74"/>
    <w:rsid w:val="009C306E"/>
    <w:rsid w:val="009C32C6"/>
    <w:rsid w:val="009C4A2D"/>
    <w:rsid w:val="009C4A63"/>
    <w:rsid w:val="009C4E33"/>
    <w:rsid w:val="009C4E9B"/>
    <w:rsid w:val="009C50C0"/>
    <w:rsid w:val="009C64E3"/>
    <w:rsid w:val="009C6CFC"/>
    <w:rsid w:val="009C6DC5"/>
    <w:rsid w:val="009C71E2"/>
    <w:rsid w:val="009C7776"/>
    <w:rsid w:val="009C7A4F"/>
    <w:rsid w:val="009D0BC9"/>
    <w:rsid w:val="009D0C96"/>
    <w:rsid w:val="009D10D9"/>
    <w:rsid w:val="009D1C31"/>
    <w:rsid w:val="009D1C47"/>
    <w:rsid w:val="009D2E49"/>
    <w:rsid w:val="009D32D6"/>
    <w:rsid w:val="009D3485"/>
    <w:rsid w:val="009D3494"/>
    <w:rsid w:val="009D3602"/>
    <w:rsid w:val="009D3615"/>
    <w:rsid w:val="009D4427"/>
    <w:rsid w:val="009D5935"/>
    <w:rsid w:val="009D64ED"/>
    <w:rsid w:val="009D6E41"/>
    <w:rsid w:val="009D7209"/>
    <w:rsid w:val="009D792F"/>
    <w:rsid w:val="009E0CCC"/>
    <w:rsid w:val="009E0ECE"/>
    <w:rsid w:val="009E0FA0"/>
    <w:rsid w:val="009E1295"/>
    <w:rsid w:val="009E1908"/>
    <w:rsid w:val="009E2D18"/>
    <w:rsid w:val="009E2D77"/>
    <w:rsid w:val="009E2F9E"/>
    <w:rsid w:val="009E3772"/>
    <w:rsid w:val="009E3E16"/>
    <w:rsid w:val="009E423A"/>
    <w:rsid w:val="009E4742"/>
    <w:rsid w:val="009E5724"/>
    <w:rsid w:val="009E5CD3"/>
    <w:rsid w:val="009E624A"/>
    <w:rsid w:val="009E6B27"/>
    <w:rsid w:val="009E6C6D"/>
    <w:rsid w:val="009E7A40"/>
    <w:rsid w:val="009E7D5E"/>
    <w:rsid w:val="009E7E96"/>
    <w:rsid w:val="009F0C29"/>
    <w:rsid w:val="009F0C3D"/>
    <w:rsid w:val="009F0F5C"/>
    <w:rsid w:val="009F1004"/>
    <w:rsid w:val="009F1556"/>
    <w:rsid w:val="009F175A"/>
    <w:rsid w:val="009F18BA"/>
    <w:rsid w:val="009F19FF"/>
    <w:rsid w:val="009F1CBB"/>
    <w:rsid w:val="009F1D85"/>
    <w:rsid w:val="009F20DC"/>
    <w:rsid w:val="009F22BA"/>
    <w:rsid w:val="009F2472"/>
    <w:rsid w:val="009F25BB"/>
    <w:rsid w:val="009F2BED"/>
    <w:rsid w:val="009F3282"/>
    <w:rsid w:val="009F337A"/>
    <w:rsid w:val="009F3B1E"/>
    <w:rsid w:val="009F3FDF"/>
    <w:rsid w:val="009F46B9"/>
    <w:rsid w:val="009F46E6"/>
    <w:rsid w:val="009F4C6F"/>
    <w:rsid w:val="009F4EA8"/>
    <w:rsid w:val="009F4FC5"/>
    <w:rsid w:val="009F5B37"/>
    <w:rsid w:val="009F5EB5"/>
    <w:rsid w:val="009F68B4"/>
    <w:rsid w:val="009F7001"/>
    <w:rsid w:val="009F72C9"/>
    <w:rsid w:val="009F7F85"/>
    <w:rsid w:val="00A000CD"/>
    <w:rsid w:val="00A00AEC"/>
    <w:rsid w:val="00A00B55"/>
    <w:rsid w:val="00A00B84"/>
    <w:rsid w:val="00A00C51"/>
    <w:rsid w:val="00A00FF1"/>
    <w:rsid w:val="00A01359"/>
    <w:rsid w:val="00A015B5"/>
    <w:rsid w:val="00A015E3"/>
    <w:rsid w:val="00A01A0A"/>
    <w:rsid w:val="00A01CBA"/>
    <w:rsid w:val="00A01E39"/>
    <w:rsid w:val="00A02177"/>
    <w:rsid w:val="00A02C5D"/>
    <w:rsid w:val="00A0343E"/>
    <w:rsid w:val="00A03BD9"/>
    <w:rsid w:val="00A04705"/>
    <w:rsid w:val="00A04ABA"/>
    <w:rsid w:val="00A04ED6"/>
    <w:rsid w:val="00A055EA"/>
    <w:rsid w:val="00A05BD0"/>
    <w:rsid w:val="00A05E2D"/>
    <w:rsid w:val="00A06442"/>
    <w:rsid w:val="00A06977"/>
    <w:rsid w:val="00A06C7A"/>
    <w:rsid w:val="00A1046B"/>
    <w:rsid w:val="00A1076C"/>
    <w:rsid w:val="00A108EA"/>
    <w:rsid w:val="00A10D8C"/>
    <w:rsid w:val="00A10E1A"/>
    <w:rsid w:val="00A10EDC"/>
    <w:rsid w:val="00A10EFB"/>
    <w:rsid w:val="00A1103C"/>
    <w:rsid w:val="00A1119B"/>
    <w:rsid w:val="00A114F3"/>
    <w:rsid w:val="00A1156D"/>
    <w:rsid w:val="00A11E68"/>
    <w:rsid w:val="00A12489"/>
    <w:rsid w:val="00A12612"/>
    <w:rsid w:val="00A12871"/>
    <w:rsid w:val="00A13D3F"/>
    <w:rsid w:val="00A14055"/>
    <w:rsid w:val="00A143E2"/>
    <w:rsid w:val="00A14AB5"/>
    <w:rsid w:val="00A14D56"/>
    <w:rsid w:val="00A14DCB"/>
    <w:rsid w:val="00A14F49"/>
    <w:rsid w:val="00A15305"/>
    <w:rsid w:val="00A1538D"/>
    <w:rsid w:val="00A15974"/>
    <w:rsid w:val="00A15B66"/>
    <w:rsid w:val="00A15C15"/>
    <w:rsid w:val="00A16085"/>
    <w:rsid w:val="00A16522"/>
    <w:rsid w:val="00A17113"/>
    <w:rsid w:val="00A1734B"/>
    <w:rsid w:val="00A17354"/>
    <w:rsid w:val="00A17569"/>
    <w:rsid w:val="00A1794F"/>
    <w:rsid w:val="00A20030"/>
    <w:rsid w:val="00A203DE"/>
    <w:rsid w:val="00A20771"/>
    <w:rsid w:val="00A2089E"/>
    <w:rsid w:val="00A20AE7"/>
    <w:rsid w:val="00A21165"/>
    <w:rsid w:val="00A21471"/>
    <w:rsid w:val="00A2157E"/>
    <w:rsid w:val="00A22B83"/>
    <w:rsid w:val="00A22DF7"/>
    <w:rsid w:val="00A239DC"/>
    <w:rsid w:val="00A247A2"/>
    <w:rsid w:val="00A24875"/>
    <w:rsid w:val="00A25250"/>
    <w:rsid w:val="00A25481"/>
    <w:rsid w:val="00A256BC"/>
    <w:rsid w:val="00A257C8"/>
    <w:rsid w:val="00A25A3F"/>
    <w:rsid w:val="00A2614E"/>
    <w:rsid w:val="00A2746C"/>
    <w:rsid w:val="00A279B4"/>
    <w:rsid w:val="00A27DB5"/>
    <w:rsid w:val="00A27F29"/>
    <w:rsid w:val="00A300EF"/>
    <w:rsid w:val="00A312C7"/>
    <w:rsid w:val="00A313D8"/>
    <w:rsid w:val="00A31E5C"/>
    <w:rsid w:val="00A323D9"/>
    <w:rsid w:val="00A325A4"/>
    <w:rsid w:val="00A32DE3"/>
    <w:rsid w:val="00A3302D"/>
    <w:rsid w:val="00A335E1"/>
    <w:rsid w:val="00A3418E"/>
    <w:rsid w:val="00A346A2"/>
    <w:rsid w:val="00A34D03"/>
    <w:rsid w:val="00A34E5B"/>
    <w:rsid w:val="00A35038"/>
    <w:rsid w:val="00A35046"/>
    <w:rsid w:val="00A350EA"/>
    <w:rsid w:val="00A358F7"/>
    <w:rsid w:val="00A36337"/>
    <w:rsid w:val="00A36ACD"/>
    <w:rsid w:val="00A37A57"/>
    <w:rsid w:val="00A37CD9"/>
    <w:rsid w:val="00A4046D"/>
    <w:rsid w:val="00A405E7"/>
    <w:rsid w:val="00A40957"/>
    <w:rsid w:val="00A40CD2"/>
    <w:rsid w:val="00A40CFF"/>
    <w:rsid w:val="00A40FBE"/>
    <w:rsid w:val="00A4107E"/>
    <w:rsid w:val="00A41196"/>
    <w:rsid w:val="00A41630"/>
    <w:rsid w:val="00A41CE6"/>
    <w:rsid w:val="00A424F6"/>
    <w:rsid w:val="00A42994"/>
    <w:rsid w:val="00A434F5"/>
    <w:rsid w:val="00A438A8"/>
    <w:rsid w:val="00A4393C"/>
    <w:rsid w:val="00A43B49"/>
    <w:rsid w:val="00A43D17"/>
    <w:rsid w:val="00A448B6"/>
    <w:rsid w:val="00A44B95"/>
    <w:rsid w:val="00A44E43"/>
    <w:rsid w:val="00A45267"/>
    <w:rsid w:val="00A45795"/>
    <w:rsid w:val="00A457D1"/>
    <w:rsid w:val="00A45C54"/>
    <w:rsid w:val="00A45FA3"/>
    <w:rsid w:val="00A46FCF"/>
    <w:rsid w:val="00A472AD"/>
    <w:rsid w:val="00A477DD"/>
    <w:rsid w:val="00A47B16"/>
    <w:rsid w:val="00A47B2B"/>
    <w:rsid w:val="00A47CCB"/>
    <w:rsid w:val="00A5003B"/>
    <w:rsid w:val="00A50402"/>
    <w:rsid w:val="00A50BDB"/>
    <w:rsid w:val="00A51260"/>
    <w:rsid w:val="00A515D3"/>
    <w:rsid w:val="00A51C5F"/>
    <w:rsid w:val="00A51E99"/>
    <w:rsid w:val="00A52A0C"/>
    <w:rsid w:val="00A5307C"/>
    <w:rsid w:val="00A53914"/>
    <w:rsid w:val="00A53BAA"/>
    <w:rsid w:val="00A53D59"/>
    <w:rsid w:val="00A53E42"/>
    <w:rsid w:val="00A546CE"/>
    <w:rsid w:val="00A5472E"/>
    <w:rsid w:val="00A54875"/>
    <w:rsid w:val="00A54F94"/>
    <w:rsid w:val="00A55BBB"/>
    <w:rsid w:val="00A55BBF"/>
    <w:rsid w:val="00A55C54"/>
    <w:rsid w:val="00A56371"/>
    <w:rsid w:val="00A5687A"/>
    <w:rsid w:val="00A571A9"/>
    <w:rsid w:val="00A571B3"/>
    <w:rsid w:val="00A5746B"/>
    <w:rsid w:val="00A57748"/>
    <w:rsid w:val="00A57AA2"/>
    <w:rsid w:val="00A57AD5"/>
    <w:rsid w:val="00A60105"/>
    <w:rsid w:val="00A60C5F"/>
    <w:rsid w:val="00A61838"/>
    <w:rsid w:val="00A62662"/>
    <w:rsid w:val="00A62897"/>
    <w:rsid w:val="00A63150"/>
    <w:rsid w:val="00A6344E"/>
    <w:rsid w:val="00A63612"/>
    <w:rsid w:val="00A63839"/>
    <w:rsid w:val="00A63F2F"/>
    <w:rsid w:val="00A6407C"/>
    <w:rsid w:val="00A643EB"/>
    <w:rsid w:val="00A64876"/>
    <w:rsid w:val="00A65187"/>
    <w:rsid w:val="00A659F7"/>
    <w:rsid w:val="00A65C37"/>
    <w:rsid w:val="00A65CBE"/>
    <w:rsid w:val="00A65D43"/>
    <w:rsid w:val="00A65D6B"/>
    <w:rsid w:val="00A662BB"/>
    <w:rsid w:val="00A665D3"/>
    <w:rsid w:val="00A66611"/>
    <w:rsid w:val="00A700E6"/>
    <w:rsid w:val="00A70457"/>
    <w:rsid w:val="00A70883"/>
    <w:rsid w:val="00A70D38"/>
    <w:rsid w:val="00A70EF5"/>
    <w:rsid w:val="00A71219"/>
    <w:rsid w:val="00A7185A"/>
    <w:rsid w:val="00A71869"/>
    <w:rsid w:val="00A718F3"/>
    <w:rsid w:val="00A71CA5"/>
    <w:rsid w:val="00A7246A"/>
    <w:rsid w:val="00A72863"/>
    <w:rsid w:val="00A72C56"/>
    <w:rsid w:val="00A72CC7"/>
    <w:rsid w:val="00A72EC9"/>
    <w:rsid w:val="00A736B9"/>
    <w:rsid w:val="00A7389D"/>
    <w:rsid w:val="00A73C76"/>
    <w:rsid w:val="00A74BFC"/>
    <w:rsid w:val="00A7508B"/>
    <w:rsid w:val="00A75176"/>
    <w:rsid w:val="00A754B6"/>
    <w:rsid w:val="00A755EE"/>
    <w:rsid w:val="00A7585A"/>
    <w:rsid w:val="00A75D5C"/>
    <w:rsid w:val="00A76AA7"/>
    <w:rsid w:val="00A77314"/>
    <w:rsid w:val="00A7755A"/>
    <w:rsid w:val="00A7758E"/>
    <w:rsid w:val="00A77AA8"/>
    <w:rsid w:val="00A80074"/>
    <w:rsid w:val="00A80244"/>
    <w:rsid w:val="00A8047D"/>
    <w:rsid w:val="00A80DF6"/>
    <w:rsid w:val="00A816A1"/>
    <w:rsid w:val="00A81B12"/>
    <w:rsid w:val="00A8213E"/>
    <w:rsid w:val="00A82BB8"/>
    <w:rsid w:val="00A82DBB"/>
    <w:rsid w:val="00A8302C"/>
    <w:rsid w:val="00A8355B"/>
    <w:rsid w:val="00A83AB7"/>
    <w:rsid w:val="00A84708"/>
    <w:rsid w:val="00A85394"/>
    <w:rsid w:val="00A859A7"/>
    <w:rsid w:val="00A859ED"/>
    <w:rsid w:val="00A85B3C"/>
    <w:rsid w:val="00A85CBF"/>
    <w:rsid w:val="00A85DBC"/>
    <w:rsid w:val="00A8604E"/>
    <w:rsid w:val="00A864AC"/>
    <w:rsid w:val="00A86D97"/>
    <w:rsid w:val="00A86E3A"/>
    <w:rsid w:val="00A86F70"/>
    <w:rsid w:val="00A8727C"/>
    <w:rsid w:val="00A8745D"/>
    <w:rsid w:val="00A8780D"/>
    <w:rsid w:val="00A87849"/>
    <w:rsid w:val="00A878D0"/>
    <w:rsid w:val="00A87EF5"/>
    <w:rsid w:val="00A90223"/>
    <w:rsid w:val="00A9058F"/>
    <w:rsid w:val="00A90C97"/>
    <w:rsid w:val="00A90E03"/>
    <w:rsid w:val="00A90FC0"/>
    <w:rsid w:val="00A9101B"/>
    <w:rsid w:val="00A9114E"/>
    <w:rsid w:val="00A91DFB"/>
    <w:rsid w:val="00A91E32"/>
    <w:rsid w:val="00A9225D"/>
    <w:rsid w:val="00A93418"/>
    <w:rsid w:val="00A9370E"/>
    <w:rsid w:val="00A937BC"/>
    <w:rsid w:val="00A93C04"/>
    <w:rsid w:val="00A9439A"/>
    <w:rsid w:val="00A94D4D"/>
    <w:rsid w:val="00A950FD"/>
    <w:rsid w:val="00A95154"/>
    <w:rsid w:val="00A951F7"/>
    <w:rsid w:val="00A9523A"/>
    <w:rsid w:val="00A95559"/>
    <w:rsid w:val="00A95A1B"/>
    <w:rsid w:val="00A95F0B"/>
    <w:rsid w:val="00A96536"/>
    <w:rsid w:val="00A96DBB"/>
    <w:rsid w:val="00A972B5"/>
    <w:rsid w:val="00A972EE"/>
    <w:rsid w:val="00A97850"/>
    <w:rsid w:val="00AA103D"/>
    <w:rsid w:val="00AA16B3"/>
    <w:rsid w:val="00AA1AE8"/>
    <w:rsid w:val="00AA1AF2"/>
    <w:rsid w:val="00AA1FA0"/>
    <w:rsid w:val="00AA209B"/>
    <w:rsid w:val="00AA26C6"/>
    <w:rsid w:val="00AA2B0F"/>
    <w:rsid w:val="00AA2C24"/>
    <w:rsid w:val="00AA2FAB"/>
    <w:rsid w:val="00AA3825"/>
    <w:rsid w:val="00AA3862"/>
    <w:rsid w:val="00AA3BBF"/>
    <w:rsid w:val="00AA3E2C"/>
    <w:rsid w:val="00AA45A7"/>
    <w:rsid w:val="00AA5312"/>
    <w:rsid w:val="00AA568F"/>
    <w:rsid w:val="00AA58F0"/>
    <w:rsid w:val="00AA58F5"/>
    <w:rsid w:val="00AA5911"/>
    <w:rsid w:val="00AA5D52"/>
    <w:rsid w:val="00AA6665"/>
    <w:rsid w:val="00AA6D49"/>
    <w:rsid w:val="00AA7C36"/>
    <w:rsid w:val="00AB01A7"/>
    <w:rsid w:val="00AB0F5E"/>
    <w:rsid w:val="00AB14C2"/>
    <w:rsid w:val="00AB16EB"/>
    <w:rsid w:val="00AB17DF"/>
    <w:rsid w:val="00AB1C21"/>
    <w:rsid w:val="00AB1DEC"/>
    <w:rsid w:val="00AB2368"/>
    <w:rsid w:val="00AB2D3D"/>
    <w:rsid w:val="00AB30E9"/>
    <w:rsid w:val="00AB3276"/>
    <w:rsid w:val="00AB3BDE"/>
    <w:rsid w:val="00AB458A"/>
    <w:rsid w:val="00AB4ABD"/>
    <w:rsid w:val="00AB503C"/>
    <w:rsid w:val="00AB511C"/>
    <w:rsid w:val="00AB5158"/>
    <w:rsid w:val="00AB6C1F"/>
    <w:rsid w:val="00AB6FBE"/>
    <w:rsid w:val="00AB7281"/>
    <w:rsid w:val="00AB7DAD"/>
    <w:rsid w:val="00AB7E0A"/>
    <w:rsid w:val="00AB7F42"/>
    <w:rsid w:val="00AC0BC2"/>
    <w:rsid w:val="00AC0D59"/>
    <w:rsid w:val="00AC15F3"/>
    <w:rsid w:val="00AC172A"/>
    <w:rsid w:val="00AC2D1B"/>
    <w:rsid w:val="00AC2DAB"/>
    <w:rsid w:val="00AC2DCD"/>
    <w:rsid w:val="00AC3A7A"/>
    <w:rsid w:val="00AC3AA9"/>
    <w:rsid w:val="00AC3CBA"/>
    <w:rsid w:val="00AC3D12"/>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D0278"/>
    <w:rsid w:val="00AD03D0"/>
    <w:rsid w:val="00AD0646"/>
    <w:rsid w:val="00AD1783"/>
    <w:rsid w:val="00AD195C"/>
    <w:rsid w:val="00AD200C"/>
    <w:rsid w:val="00AD21BC"/>
    <w:rsid w:val="00AD2377"/>
    <w:rsid w:val="00AD2A87"/>
    <w:rsid w:val="00AD3D92"/>
    <w:rsid w:val="00AD3F0E"/>
    <w:rsid w:val="00AD4269"/>
    <w:rsid w:val="00AD4F0A"/>
    <w:rsid w:val="00AD4FC1"/>
    <w:rsid w:val="00AD51E1"/>
    <w:rsid w:val="00AD577B"/>
    <w:rsid w:val="00AD5811"/>
    <w:rsid w:val="00AD6D99"/>
    <w:rsid w:val="00AD72A8"/>
    <w:rsid w:val="00AD73EB"/>
    <w:rsid w:val="00AD7766"/>
    <w:rsid w:val="00AD7B61"/>
    <w:rsid w:val="00AE008A"/>
    <w:rsid w:val="00AE0328"/>
    <w:rsid w:val="00AE03BB"/>
    <w:rsid w:val="00AE0C39"/>
    <w:rsid w:val="00AE0F82"/>
    <w:rsid w:val="00AE10C8"/>
    <w:rsid w:val="00AE2214"/>
    <w:rsid w:val="00AE23BC"/>
    <w:rsid w:val="00AE278E"/>
    <w:rsid w:val="00AE27A6"/>
    <w:rsid w:val="00AE36EB"/>
    <w:rsid w:val="00AE3A94"/>
    <w:rsid w:val="00AE3DB0"/>
    <w:rsid w:val="00AE49A0"/>
    <w:rsid w:val="00AE4FEE"/>
    <w:rsid w:val="00AE5440"/>
    <w:rsid w:val="00AE5623"/>
    <w:rsid w:val="00AE59B5"/>
    <w:rsid w:val="00AE5A65"/>
    <w:rsid w:val="00AE5E6B"/>
    <w:rsid w:val="00AE5F46"/>
    <w:rsid w:val="00AE6492"/>
    <w:rsid w:val="00AE6568"/>
    <w:rsid w:val="00AE6E8A"/>
    <w:rsid w:val="00AE6F55"/>
    <w:rsid w:val="00AE732B"/>
    <w:rsid w:val="00AE738E"/>
    <w:rsid w:val="00AE7DF1"/>
    <w:rsid w:val="00AE7F05"/>
    <w:rsid w:val="00AF04A2"/>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789"/>
    <w:rsid w:val="00AF49A6"/>
    <w:rsid w:val="00AF4F59"/>
    <w:rsid w:val="00AF50E2"/>
    <w:rsid w:val="00AF6AB5"/>
    <w:rsid w:val="00AF6E97"/>
    <w:rsid w:val="00AF7657"/>
    <w:rsid w:val="00AF7A40"/>
    <w:rsid w:val="00B005BC"/>
    <w:rsid w:val="00B0072D"/>
    <w:rsid w:val="00B00E16"/>
    <w:rsid w:val="00B01079"/>
    <w:rsid w:val="00B01D31"/>
    <w:rsid w:val="00B01E60"/>
    <w:rsid w:val="00B0301B"/>
    <w:rsid w:val="00B034FE"/>
    <w:rsid w:val="00B0375F"/>
    <w:rsid w:val="00B03948"/>
    <w:rsid w:val="00B039B4"/>
    <w:rsid w:val="00B03D7C"/>
    <w:rsid w:val="00B0452E"/>
    <w:rsid w:val="00B04580"/>
    <w:rsid w:val="00B047C5"/>
    <w:rsid w:val="00B047E3"/>
    <w:rsid w:val="00B0515F"/>
    <w:rsid w:val="00B05D5A"/>
    <w:rsid w:val="00B0646E"/>
    <w:rsid w:val="00B066F9"/>
    <w:rsid w:val="00B067A2"/>
    <w:rsid w:val="00B06946"/>
    <w:rsid w:val="00B06F9C"/>
    <w:rsid w:val="00B07436"/>
    <w:rsid w:val="00B075FB"/>
    <w:rsid w:val="00B0779D"/>
    <w:rsid w:val="00B07AC8"/>
    <w:rsid w:val="00B07B03"/>
    <w:rsid w:val="00B07BCD"/>
    <w:rsid w:val="00B102EE"/>
    <w:rsid w:val="00B109F8"/>
    <w:rsid w:val="00B10BB3"/>
    <w:rsid w:val="00B12272"/>
    <w:rsid w:val="00B12832"/>
    <w:rsid w:val="00B134C5"/>
    <w:rsid w:val="00B141AE"/>
    <w:rsid w:val="00B14492"/>
    <w:rsid w:val="00B14594"/>
    <w:rsid w:val="00B14C49"/>
    <w:rsid w:val="00B14D2F"/>
    <w:rsid w:val="00B152F6"/>
    <w:rsid w:val="00B15A0A"/>
    <w:rsid w:val="00B15D07"/>
    <w:rsid w:val="00B165F1"/>
    <w:rsid w:val="00B16D04"/>
    <w:rsid w:val="00B17C32"/>
    <w:rsid w:val="00B17CF6"/>
    <w:rsid w:val="00B217A8"/>
    <w:rsid w:val="00B217DC"/>
    <w:rsid w:val="00B219B3"/>
    <w:rsid w:val="00B21AF3"/>
    <w:rsid w:val="00B21CFC"/>
    <w:rsid w:val="00B2266D"/>
    <w:rsid w:val="00B22A7E"/>
    <w:rsid w:val="00B232AB"/>
    <w:rsid w:val="00B2398D"/>
    <w:rsid w:val="00B24222"/>
    <w:rsid w:val="00B24909"/>
    <w:rsid w:val="00B24F51"/>
    <w:rsid w:val="00B25438"/>
    <w:rsid w:val="00B25C81"/>
    <w:rsid w:val="00B25E17"/>
    <w:rsid w:val="00B266F1"/>
    <w:rsid w:val="00B26926"/>
    <w:rsid w:val="00B2793E"/>
    <w:rsid w:val="00B30414"/>
    <w:rsid w:val="00B30BEB"/>
    <w:rsid w:val="00B30EFE"/>
    <w:rsid w:val="00B314E9"/>
    <w:rsid w:val="00B318CB"/>
    <w:rsid w:val="00B320FD"/>
    <w:rsid w:val="00B32B7C"/>
    <w:rsid w:val="00B3355A"/>
    <w:rsid w:val="00B33C53"/>
    <w:rsid w:val="00B33F49"/>
    <w:rsid w:val="00B3458D"/>
    <w:rsid w:val="00B34ECD"/>
    <w:rsid w:val="00B353BC"/>
    <w:rsid w:val="00B357F9"/>
    <w:rsid w:val="00B35B04"/>
    <w:rsid w:val="00B36283"/>
    <w:rsid w:val="00B366E4"/>
    <w:rsid w:val="00B36711"/>
    <w:rsid w:val="00B37548"/>
    <w:rsid w:val="00B37C61"/>
    <w:rsid w:val="00B40082"/>
    <w:rsid w:val="00B400BD"/>
    <w:rsid w:val="00B409E9"/>
    <w:rsid w:val="00B40C71"/>
    <w:rsid w:val="00B41D84"/>
    <w:rsid w:val="00B41D96"/>
    <w:rsid w:val="00B424F7"/>
    <w:rsid w:val="00B429D5"/>
    <w:rsid w:val="00B42C1F"/>
    <w:rsid w:val="00B42D22"/>
    <w:rsid w:val="00B42EB2"/>
    <w:rsid w:val="00B4354D"/>
    <w:rsid w:val="00B4462D"/>
    <w:rsid w:val="00B4469B"/>
    <w:rsid w:val="00B44E2B"/>
    <w:rsid w:val="00B44FF4"/>
    <w:rsid w:val="00B4504C"/>
    <w:rsid w:val="00B450E0"/>
    <w:rsid w:val="00B4603D"/>
    <w:rsid w:val="00B46476"/>
    <w:rsid w:val="00B46548"/>
    <w:rsid w:val="00B46B64"/>
    <w:rsid w:val="00B47545"/>
    <w:rsid w:val="00B47749"/>
    <w:rsid w:val="00B47ECB"/>
    <w:rsid w:val="00B5091B"/>
    <w:rsid w:val="00B50CD5"/>
    <w:rsid w:val="00B510B2"/>
    <w:rsid w:val="00B5149E"/>
    <w:rsid w:val="00B51C18"/>
    <w:rsid w:val="00B51F51"/>
    <w:rsid w:val="00B52137"/>
    <w:rsid w:val="00B52430"/>
    <w:rsid w:val="00B52932"/>
    <w:rsid w:val="00B52AE5"/>
    <w:rsid w:val="00B52E2B"/>
    <w:rsid w:val="00B53239"/>
    <w:rsid w:val="00B5375E"/>
    <w:rsid w:val="00B5397F"/>
    <w:rsid w:val="00B53EA8"/>
    <w:rsid w:val="00B53F66"/>
    <w:rsid w:val="00B544C7"/>
    <w:rsid w:val="00B552EC"/>
    <w:rsid w:val="00B5556D"/>
    <w:rsid w:val="00B55989"/>
    <w:rsid w:val="00B55B67"/>
    <w:rsid w:val="00B5633F"/>
    <w:rsid w:val="00B565FD"/>
    <w:rsid w:val="00B56BBC"/>
    <w:rsid w:val="00B57137"/>
    <w:rsid w:val="00B571C0"/>
    <w:rsid w:val="00B5751E"/>
    <w:rsid w:val="00B57E14"/>
    <w:rsid w:val="00B61B98"/>
    <w:rsid w:val="00B61E2E"/>
    <w:rsid w:val="00B629EF"/>
    <w:rsid w:val="00B629F9"/>
    <w:rsid w:val="00B62CC5"/>
    <w:rsid w:val="00B63205"/>
    <w:rsid w:val="00B64914"/>
    <w:rsid w:val="00B6514C"/>
    <w:rsid w:val="00B6575C"/>
    <w:rsid w:val="00B65CA2"/>
    <w:rsid w:val="00B65FFA"/>
    <w:rsid w:val="00B6632F"/>
    <w:rsid w:val="00B668B9"/>
    <w:rsid w:val="00B66D9A"/>
    <w:rsid w:val="00B67191"/>
    <w:rsid w:val="00B67428"/>
    <w:rsid w:val="00B67773"/>
    <w:rsid w:val="00B67EF7"/>
    <w:rsid w:val="00B7003F"/>
    <w:rsid w:val="00B70532"/>
    <w:rsid w:val="00B706F3"/>
    <w:rsid w:val="00B70E37"/>
    <w:rsid w:val="00B711C5"/>
    <w:rsid w:val="00B71523"/>
    <w:rsid w:val="00B7181B"/>
    <w:rsid w:val="00B71AEE"/>
    <w:rsid w:val="00B71EC6"/>
    <w:rsid w:val="00B71EED"/>
    <w:rsid w:val="00B7238D"/>
    <w:rsid w:val="00B72A03"/>
    <w:rsid w:val="00B72FDC"/>
    <w:rsid w:val="00B73630"/>
    <w:rsid w:val="00B73719"/>
    <w:rsid w:val="00B7408F"/>
    <w:rsid w:val="00B75340"/>
    <w:rsid w:val="00B761C0"/>
    <w:rsid w:val="00B76350"/>
    <w:rsid w:val="00B76840"/>
    <w:rsid w:val="00B76A23"/>
    <w:rsid w:val="00B76D09"/>
    <w:rsid w:val="00B76DBC"/>
    <w:rsid w:val="00B77BF3"/>
    <w:rsid w:val="00B77CF1"/>
    <w:rsid w:val="00B80AE9"/>
    <w:rsid w:val="00B81116"/>
    <w:rsid w:val="00B8162A"/>
    <w:rsid w:val="00B81730"/>
    <w:rsid w:val="00B81EE9"/>
    <w:rsid w:val="00B82008"/>
    <w:rsid w:val="00B823BE"/>
    <w:rsid w:val="00B82A1D"/>
    <w:rsid w:val="00B832EB"/>
    <w:rsid w:val="00B83683"/>
    <w:rsid w:val="00B8384B"/>
    <w:rsid w:val="00B83EAD"/>
    <w:rsid w:val="00B840E9"/>
    <w:rsid w:val="00B84232"/>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72A0"/>
    <w:rsid w:val="00B8790C"/>
    <w:rsid w:val="00B879D9"/>
    <w:rsid w:val="00B87D95"/>
    <w:rsid w:val="00B87FB2"/>
    <w:rsid w:val="00B9040D"/>
    <w:rsid w:val="00B90BCC"/>
    <w:rsid w:val="00B90EDD"/>
    <w:rsid w:val="00B91123"/>
    <w:rsid w:val="00B926C4"/>
    <w:rsid w:val="00B9282A"/>
    <w:rsid w:val="00B92918"/>
    <w:rsid w:val="00B92E3C"/>
    <w:rsid w:val="00B93079"/>
    <w:rsid w:val="00B93D19"/>
    <w:rsid w:val="00B943D7"/>
    <w:rsid w:val="00B944B4"/>
    <w:rsid w:val="00B950CB"/>
    <w:rsid w:val="00B950D3"/>
    <w:rsid w:val="00B951AF"/>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A0B"/>
    <w:rsid w:val="00BA0B2E"/>
    <w:rsid w:val="00BA0E45"/>
    <w:rsid w:val="00BA1057"/>
    <w:rsid w:val="00BA11F3"/>
    <w:rsid w:val="00BA127D"/>
    <w:rsid w:val="00BA133E"/>
    <w:rsid w:val="00BA18CE"/>
    <w:rsid w:val="00BA25B7"/>
    <w:rsid w:val="00BA2C6D"/>
    <w:rsid w:val="00BA2EEC"/>
    <w:rsid w:val="00BA3D86"/>
    <w:rsid w:val="00BA461B"/>
    <w:rsid w:val="00BA5079"/>
    <w:rsid w:val="00BA5484"/>
    <w:rsid w:val="00BA5FD6"/>
    <w:rsid w:val="00BA63F4"/>
    <w:rsid w:val="00BA64DF"/>
    <w:rsid w:val="00BA6DF0"/>
    <w:rsid w:val="00BA6E22"/>
    <w:rsid w:val="00BA6FFD"/>
    <w:rsid w:val="00BA73E6"/>
    <w:rsid w:val="00BA7834"/>
    <w:rsid w:val="00BA7875"/>
    <w:rsid w:val="00BA7B7D"/>
    <w:rsid w:val="00BB0708"/>
    <w:rsid w:val="00BB0C5D"/>
    <w:rsid w:val="00BB0D97"/>
    <w:rsid w:val="00BB105A"/>
    <w:rsid w:val="00BB1138"/>
    <w:rsid w:val="00BB1988"/>
    <w:rsid w:val="00BB1C40"/>
    <w:rsid w:val="00BB2468"/>
    <w:rsid w:val="00BB2CE4"/>
    <w:rsid w:val="00BB42EE"/>
    <w:rsid w:val="00BB43B0"/>
    <w:rsid w:val="00BB4653"/>
    <w:rsid w:val="00BB5516"/>
    <w:rsid w:val="00BB567E"/>
    <w:rsid w:val="00BB5DBC"/>
    <w:rsid w:val="00BB6A5C"/>
    <w:rsid w:val="00BB6F93"/>
    <w:rsid w:val="00BB726A"/>
    <w:rsid w:val="00BB7B9E"/>
    <w:rsid w:val="00BC0697"/>
    <w:rsid w:val="00BC0914"/>
    <w:rsid w:val="00BC2046"/>
    <w:rsid w:val="00BC2D0C"/>
    <w:rsid w:val="00BC2D6C"/>
    <w:rsid w:val="00BC2DF5"/>
    <w:rsid w:val="00BC32B1"/>
    <w:rsid w:val="00BC38E8"/>
    <w:rsid w:val="00BC393D"/>
    <w:rsid w:val="00BC3A4F"/>
    <w:rsid w:val="00BC3D2D"/>
    <w:rsid w:val="00BC3D4B"/>
    <w:rsid w:val="00BC4122"/>
    <w:rsid w:val="00BC451A"/>
    <w:rsid w:val="00BC45B1"/>
    <w:rsid w:val="00BC48A8"/>
    <w:rsid w:val="00BC4C4B"/>
    <w:rsid w:val="00BC53DD"/>
    <w:rsid w:val="00BC5971"/>
    <w:rsid w:val="00BC5A75"/>
    <w:rsid w:val="00BC5AF9"/>
    <w:rsid w:val="00BC5BC3"/>
    <w:rsid w:val="00BC5E44"/>
    <w:rsid w:val="00BC5F2E"/>
    <w:rsid w:val="00BC7225"/>
    <w:rsid w:val="00BC7649"/>
    <w:rsid w:val="00BD16AA"/>
    <w:rsid w:val="00BD1922"/>
    <w:rsid w:val="00BD1F97"/>
    <w:rsid w:val="00BD230E"/>
    <w:rsid w:val="00BD2A05"/>
    <w:rsid w:val="00BD354F"/>
    <w:rsid w:val="00BD3595"/>
    <w:rsid w:val="00BD3DF1"/>
    <w:rsid w:val="00BD3E32"/>
    <w:rsid w:val="00BD48A8"/>
    <w:rsid w:val="00BD4AB3"/>
    <w:rsid w:val="00BD50F0"/>
    <w:rsid w:val="00BD5561"/>
    <w:rsid w:val="00BD57B7"/>
    <w:rsid w:val="00BD5813"/>
    <w:rsid w:val="00BD5FD0"/>
    <w:rsid w:val="00BD68F0"/>
    <w:rsid w:val="00BD7A42"/>
    <w:rsid w:val="00BD7C7B"/>
    <w:rsid w:val="00BE0282"/>
    <w:rsid w:val="00BE060B"/>
    <w:rsid w:val="00BE0763"/>
    <w:rsid w:val="00BE0CBF"/>
    <w:rsid w:val="00BE1636"/>
    <w:rsid w:val="00BE1662"/>
    <w:rsid w:val="00BE19B0"/>
    <w:rsid w:val="00BE1F78"/>
    <w:rsid w:val="00BE36E1"/>
    <w:rsid w:val="00BE44C2"/>
    <w:rsid w:val="00BE482B"/>
    <w:rsid w:val="00BE4D9A"/>
    <w:rsid w:val="00BE5CA4"/>
    <w:rsid w:val="00BE61B1"/>
    <w:rsid w:val="00BE75B2"/>
    <w:rsid w:val="00BE79A6"/>
    <w:rsid w:val="00BF032A"/>
    <w:rsid w:val="00BF055B"/>
    <w:rsid w:val="00BF0F42"/>
    <w:rsid w:val="00BF145C"/>
    <w:rsid w:val="00BF18DF"/>
    <w:rsid w:val="00BF1C30"/>
    <w:rsid w:val="00BF25A7"/>
    <w:rsid w:val="00BF2A33"/>
    <w:rsid w:val="00BF33A4"/>
    <w:rsid w:val="00BF35CC"/>
    <w:rsid w:val="00BF3856"/>
    <w:rsid w:val="00BF48C5"/>
    <w:rsid w:val="00BF4C74"/>
    <w:rsid w:val="00BF4FD3"/>
    <w:rsid w:val="00BF54A2"/>
    <w:rsid w:val="00BF5536"/>
    <w:rsid w:val="00BF5DC1"/>
    <w:rsid w:val="00BF6356"/>
    <w:rsid w:val="00BF6B22"/>
    <w:rsid w:val="00BF75A2"/>
    <w:rsid w:val="00BF7DDA"/>
    <w:rsid w:val="00C00370"/>
    <w:rsid w:val="00C00619"/>
    <w:rsid w:val="00C00980"/>
    <w:rsid w:val="00C00DA3"/>
    <w:rsid w:val="00C00E7D"/>
    <w:rsid w:val="00C01133"/>
    <w:rsid w:val="00C01781"/>
    <w:rsid w:val="00C01CBB"/>
    <w:rsid w:val="00C02085"/>
    <w:rsid w:val="00C023E1"/>
    <w:rsid w:val="00C0299E"/>
    <w:rsid w:val="00C02E58"/>
    <w:rsid w:val="00C037CC"/>
    <w:rsid w:val="00C03A69"/>
    <w:rsid w:val="00C03D19"/>
    <w:rsid w:val="00C0414C"/>
    <w:rsid w:val="00C04999"/>
    <w:rsid w:val="00C05441"/>
    <w:rsid w:val="00C05555"/>
    <w:rsid w:val="00C061F6"/>
    <w:rsid w:val="00C0717D"/>
    <w:rsid w:val="00C0760E"/>
    <w:rsid w:val="00C079EC"/>
    <w:rsid w:val="00C07A37"/>
    <w:rsid w:val="00C07F63"/>
    <w:rsid w:val="00C109BB"/>
    <w:rsid w:val="00C10AF0"/>
    <w:rsid w:val="00C10C1D"/>
    <w:rsid w:val="00C11046"/>
    <w:rsid w:val="00C11D3E"/>
    <w:rsid w:val="00C11F3C"/>
    <w:rsid w:val="00C127EB"/>
    <w:rsid w:val="00C12A8B"/>
    <w:rsid w:val="00C12DE7"/>
    <w:rsid w:val="00C13102"/>
    <w:rsid w:val="00C136D2"/>
    <w:rsid w:val="00C13743"/>
    <w:rsid w:val="00C138A6"/>
    <w:rsid w:val="00C14152"/>
    <w:rsid w:val="00C14F81"/>
    <w:rsid w:val="00C15366"/>
    <w:rsid w:val="00C1542D"/>
    <w:rsid w:val="00C15D63"/>
    <w:rsid w:val="00C16237"/>
    <w:rsid w:val="00C16470"/>
    <w:rsid w:val="00C16743"/>
    <w:rsid w:val="00C179AB"/>
    <w:rsid w:val="00C17DCA"/>
    <w:rsid w:val="00C203F4"/>
    <w:rsid w:val="00C20662"/>
    <w:rsid w:val="00C20DFF"/>
    <w:rsid w:val="00C211B9"/>
    <w:rsid w:val="00C21772"/>
    <w:rsid w:val="00C21A9F"/>
    <w:rsid w:val="00C228A9"/>
    <w:rsid w:val="00C22B78"/>
    <w:rsid w:val="00C22CF8"/>
    <w:rsid w:val="00C2308B"/>
    <w:rsid w:val="00C23346"/>
    <w:rsid w:val="00C23571"/>
    <w:rsid w:val="00C23800"/>
    <w:rsid w:val="00C2441A"/>
    <w:rsid w:val="00C24EF5"/>
    <w:rsid w:val="00C25291"/>
    <w:rsid w:val="00C2566D"/>
    <w:rsid w:val="00C25703"/>
    <w:rsid w:val="00C25CAA"/>
    <w:rsid w:val="00C2657B"/>
    <w:rsid w:val="00C266A8"/>
    <w:rsid w:val="00C26A79"/>
    <w:rsid w:val="00C26C30"/>
    <w:rsid w:val="00C26C90"/>
    <w:rsid w:val="00C272D4"/>
    <w:rsid w:val="00C2737B"/>
    <w:rsid w:val="00C27730"/>
    <w:rsid w:val="00C27A75"/>
    <w:rsid w:val="00C27CF2"/>
    <w:rsid w:val="00C3091D"/>
    <w:rsid w:val="00C30C0B"/>
    <w:rsid w:val="00C31727"/>
    <w:rsid w:val="00C3210E"/>
    <w:rsid w:val="00C3290D"/>
    <w:rsid w:val="00C32D74"/>
    <w:rsid w:val="00C3307C"/>
    <w:rsid w:val="00C3369B"/>
    <w:rsid w:val="00C33935"/>
    <w:rsid w:val="00C34562"/>
    <w:rsid w:val="00C34C25"/>
    <w:rsid w:val="00C3556D"/>
    <w:rsid w:val="00C359A9"/>
    <w:rsid w:val="00C35D7C"/>
    <w:rsid w:val="00C35E4B"/>
    <w:rsid w:val="00C36331"/>
    <w:rsid w:val="00C369BC"/>
    <w:rsid w:val="00C36B9C"/>
    <w:rsid w:val="00C37482"/>
    <w:rsid w:val="00C374CC"/>
    <w:rsid w:val="00C37E66"/>
    <w:rsid w:val="00C40409"/>
    <w:rsid w:val="00C409B4"/>
    <w:rsid w:val="00C41E9B"/>
    <w:rsid w:val="00C41FF8"/>
    <w:rsid w:val="00C42562"/>
    <w:rsid w:val="00C432DF"/>
    <w:rsid w:val="00C4344D"/>
    <w:rsid w:val="00C4419C"/>
    <w:rsid w:val="00C44261"/>
    <w:rsid w:val="00C44338"/>
    <w:rsid w:val="00C4497D"/>
    <w:rsid w:val="00C4647C"/>
    <w:rsid w:val="00C46595"/>
    <w:rsid w:val="00C470D3"/>
    <w:rsid w:val="00C477AA"/>
    <w:rsid w:val="00C47909"/>
    <w:rsid w:val="00C47A9B"/>
    <w:rsid w:val="00C47CDA"/>
    <w:rsid w:val="00C5007A"/>
    <w:rsid w:val="00C503ED"/>
    <w:rsid w:val="00C5079B"/>
    <w:rsid w:val="00C50924"/>
    <w:rsid w:val="00C50BB9"/>
    <w:rsid w:val="00C5132D"/>
    <w:rsid w:val="00C51759"/>
    <w:rsid w:val="00C520EA"/>
    <w:rsid w:val="00C526E5"/>
    <w:rsid w:val="00C53C0E"/>
    <w:rsid w:val="00C54CF7"/>
    <w:rsid w:val="00C54FEA"/>
    <w:rsid w:val="00C54FFF"/>
    <w:rsid w:val="00C55BF0"/>
    <w:rsid w:val="00C55C90"/>
    <w:rsid w:val="00C56951"/>
    <w:rsid w:val="00C56E5A"/>
    <w:rsid w:val="00C57958"/>
    <w:rsid w:val="00C57ABE"/>
    <w:rsid w:val="00C57F21"/>
    <w:rsid w:val="00C602EA"/>
    <w:rsid w:val="00C604E7"/>
    <w:rsid w:val="00C609BA"/>
    <w:rsid w:val="00C6225C"/>
    <w:rsid w:val="00C62567"/>
    <w:rsid w:val="00C6300E"/>
    <w:rsid w:val="00C633EB"/>
    <w:rsid w:val="00C63481"/>
    <w:rsid w:val="00C63E9B"/>
    <w:rsid w:val="00C63EFD"/>
    <w:rsid w:val="00C63F6E"/>
    <w:rsid w:val="00C64098"/>
    <w:rsid w:val="00C640A7"/>
    <w:rsid w:val="00C65271"/>
    <w:rsid w:val="00C65504"/>
    <w:rsid w:val="00C6596A"/>
    <w:rsid w:val="00C65BA6"/>
    <w:rsid w:val="00C65BBA"/>
    <w:rsid w:val="00C664B1"/>
    <w:rsid w:val="00C6671C"/>
    <w:rsid w:val="00C67C87"/>
    <w:rsid w:val="00C7001B"/>
    <w:rsid w:val="00C704F7"/>
    <w:rsid w:val="00C7089D"/>
    <w:rsid w:val="00C70A61"/>
    <w:rsid w:val="00C70C89"/>
    <w:rsid w:val="00C713E3"/>
    <w:rsid w:val="00C716B6"/>
    <w:rsid w:val="00C722D9"/>
    <w:rsid w:val="00C72DEF"/>
    <w:rsid w:val="00C73106"/>
    <w:rsid w:val="00C738AD"/>
    <w:rsid w:val="00C7422F"/>
    <w:rsid w:val="00C74868"/>
    <w:rsid w:val="00C74A06"/>
    <w:rsid w:val="00C74B85"/>
    <w:rsid w:val="00C74E6A"/>
    <w:rsid w:val="00C74F01"/>
    <w:rsid w:val="00C74F33"/>
    <w:rsid w:val="00C75486"/>
    <w:rsid w:val="00C75702"/>
    <w:rsid w:val="00C75AC6"/>
    <w:rsid w:val="00C761FB"/>
    <w:rsid w:val="00C76330"/>
    <w:rsid w:val="00C77731"/>
    <w:rsid w:val="00C77E47"/>
    <w:rsid w:val="00C77F65"/>
    <w:rsid w:val="00C8061A"/>
    <w:rsid w:val="00C80A77"/>
    <w:rsid w:val="00C81824"/>
    <w:rsid w:val="00C8220C"/>
    <w:rsid w:val="00C82480"/>
    <w:rsid w:val="00C8277D"/>
    <w:rsid w:val="00C827CB"/>
    <w:rsid w:val="00C82919"/>
    <w:rsid w:val="00C8384E"/>
    <w:rsid w:val="00C83BF2"/>
    <w:rsid w:val="00C83D4F"/>
    <w:rsid w:val="00C83D97"/>
    <w:rsid w:val="00C842E6"/>
    <w:rsid w:val="00C842F3"/>
    <w:rsid w:val="00C845CE"/>
    <w:rsid w:val="00C84E87"/>
    <w:rsid w:val="00C84EDF"/>
    <w:rsid w:val="00C8512A"/>
    <w:rsid w:val="00C858D9"/>
    <w:rsid w:val="00C86031"/>
    <w:rsid w:val="00C864DC"/>
    <w:rsid w:val="00C86B3F"/>
    <w:rsid w:val="00C875EC"/>
    <w:rsid w:val="00C8791B"/>
    <w:rsid w:val="00C905B7"/>
    <w:rsid w:val="00C90DAA"/>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956"/>
    <w:rsid w:val="00C96975"/>
    <w:rsid w:val="00C9780D"/>
    <w:rsid w:val="00C97A06"/>
    <w:rsid w:val="00C97CF9"/>
    <w:rsid w:val="00CA03E2"/>
    <w:rsid w:val="00CA07C4"/>
    <w:rsid w:val="00CA0AF7"/>
    <w:rsid w:val="00CA0B6E"/>
    <w:rsid w:val="00CA0B73"/>
    <w:rsid w:val="00CA0C2B"/>
    <w:rsid w:val="00CA122D"/>
    <w:rsid w:val="00CA14ED"/>
    <w:rsid w:val="00CA1FC1"/>
    <w:rsid w:val="00CA3240"/>
    <w:rsid w:val="00CA32EF"/>
    <w:rsid w:val="00CA3303"/>
    <w:rsid w:val="00CA37EF"/>
    <w:rsid w:val="00CA37FD"/>
    <w:rsid w:val="00CA4388"/>
    <w:rsid w:val="00CA4597"/>
    <w:rsid w:val="00CA4F66"/>
    <w:rsid w:val="00CA5283"/>
    <w:rsid w:val="00CA5446"/>
    <w:rsid w:val="00CA586A"/>
    <w:rsid w:val="00CA5DFE"/>
    <w:rsid w:val="00CA5F47"/>
    <w:rsid w:val="00CA7025"/>
    <w:rsid w:val="00CA71C4"/>
    <w:rsid w:val="00CA722D"/>
    <w:rsid w:val="00CA73D1"/>
    <w:rsid w:val="00CA7EC6"/>
    <w:rsid w:val="00CB0105"/>
    <w:rsid w:val="00CB0922"/>
    <w:rsid w:val="00CB0ADA"/>
    <w:rsid w:val="00CB0BDB"/>
    <w:rsid w:val="00CB0E33"/>
    <w:rsid w:val="00CB0FF8"/>
    <w:rsid w:val="00CB1694"/>
    <w:rsid w:val="00CB1958"/>
    <w:rsid w:val="00CB1E15"/>
    <w:rsid w:val="00CB1FF9"/>
    <w:rsid w:val="00CB21FE"/>
    <w:rsid w:val="00CB24CE"/>
    <w:rsid w:val="00CB2BB0"/>
    <w:rsid w:val="00CB2BCC"/>
    <w:rsid w:val="00CB372E"/>
    <w:rsid w:val="00CB3F97"/>
    <w:rsid w:val="00CB439E"/>
    <w:rsid w:val="00CB44AE"/>
    <w:rsid w:val="00CB49E5"/>
    <w:rsid w:val="00CB4D38"/>
    <w:rsid w:val="00CB5152"/>
    <w:rsid w:val="00CB554F"/>
    <w:rsid w:val="00CB5910"/>
    <w:rsid w:val="00CB5CF7"/>
    <w:rsid w:val="00CB5FAB"/>
    <w:rsid w:val="00CB6099"/>
    <w:rsid w:val="00CB6ED9"/>
    <w:rsid w:val="00CB6F8D"/>
    <w:rsid w:val="00CB72A3"/>
    <w:rsid w:val="00CB7491"/>
    <w:rsid w:val="00CB7E3A"/>
    <w:rsid w:val="00CC0B03"/>
    <w:rsid w:val="00CC1299"/>
    <w:rsid w:val="00CC197D"/>
    <w:rsid w:val="00CC1AF2"/>
    <w:rsid w:val="00CC1C6D"/>
    <w:rsid w:val="00CC3A14"/>
    <w:rsid w:val="00CC4012"/>
    <w:rsid w:val="00CC403F"/>
    <w:rsid w:val="00CC46D7"/>
    <w:rsid w:val="00CC4C7F"/>
    <w:rsid w:val="00CC5409"/>
    <w:rsid w:val="00CC5B46"/>
    <w:rsid w:val="00CC6DDA"/>
    <w:rsid w:val="00CC6FF1"/>
    <w:rsid w:val="00CC710F"/>
    <w:rsid w:val="00CC7156"/>
    <w:rsid w:val="00CC75D9"/>
    <w:rsid w:val="00CC7717"/>
    <w:rsid w:val="00CC7907"/>
    <w:rsid w:val="00CD0471"/>
    <w:rsid w:val="00CD06B1"/>
    <w:rsid w:val="00CD2018"/>
    <w:rsid w:val="00CD232A"/>
    <w:rsid w:val="00CD2348"/>
    <w:rsid w:val="00CD2393"/>
    <w:rsid w:val="00CD25B7"/>
    <w:rsid w:val="00CD2655"/>
    <w:rsid w:val="00CD30D1"/>
    <w:rsid w:val="00CD3363"/>
    <w:rsid w:val="00CD3386"/>
    <w:rsid w:val="00CD3AA1"/>
    <w:rsid w:val="00CD45CA"/>
    <w:rsid w:val="00CD47FB"/>
    <w:rsid w:val="00CD48E0"/>
    <w:rsid w:val="00CD4A7A"/>
    <w:rsid w:val="00CD4B0A"/>
    <w:rsid w:val="00CD4CA0"/>
    <w:rsid w:val="00CD5635"/>
    <w:rsid w:val="00CD572D"/>
    <w:rsid w:val="00CD6482"/>
    <w:rsid w:val="00CD6672"/>
    <w:rsid w:val="00CD6800"/>
    <w:rsid w:val="00CD6B14"/>
    <w:rsid w:val="00CD7108"/>
    <w:rsid w:val="00CD7A72"/>
    <w:rsid w:val="00CD7D29"/>
    <w:rsid w:val="00CE0629"/>
    <w:rsid w:val="00CE0B0E"/>
    <w:rsid w:val="00CE1667"/>
    <w:rsid w:val="00CE16DA"/>
    <w:rsid w:val="00CE1B9B"/>
    <w:rsid w:val="00CE23BD"/>
    <w:rsid w:val="00CE2705"/>
    <w:rsid w:val="00CE2734"/>
    <w:rsid w:val="00CE3009"/>
    <w:rsid w:val="00CE3D74"/>
    <w:rsid w:val="00CE3EFA"/>
    <w:rsid w:val="00CE41C3"/>
    <w:rsid w:val="00CE4293"/>
    <w:rsid w:val="00CE44B2"/>
    <w:rsid w:val="00CE4CDB"/>
    <w:rsid w:val="00CE4D8A"/>
    <w:rsid w:val="00CE5416"/>
    <w:rsid w:val="00CE56F6"/>
    <w:rsid w:val="00CE5829"/>
    <w:rsid w:val="00CE5E94"/>
    <w:rsid w:val="00CE605A"/>
    <w:rsid w:val="00CE60E7"/>
    <w:rsid w:val="00CE621E"/>
    <w:rsid w:val="00CE6B15"/>
    <w:rsid w:val="00CE6C4E"/>
    <w:rsid w:val="00CE6F4A"/>
    <w:rsid w:val="00CE73C6"/>
    <w:rsid w:val="00CE79FD"/>
    <w:rsid w:val="00CF0CD6"/>
    <w:rsid w:val="00CF14F6"/>
    <w:rsid w:val="00CF19D1"/>
    <w:rsid w:val="00CF1ABB"/>
    <w:rsid w:val="00CF2366"/>
    <w:rsid w:val="00CF2EC6"/>
    <w:rsid w:val="00CF316B"/>
    <w:rsid w:val="00CF4A3E"/>
    <w:rsid w:val="00CF4F85"/>
    <w:rsid w:val="00CF53D0"/>
    <w:rsid w:val="00CF5B42"/>
    <w:rsid w:val="00CF7639"/>
    <w:rsid w:val="00CF7780"/>
    <w:rsid w:val="00D00642"/>
    <w:rsid w:val="00D00BEF"/>
    <w:rsid w:val="00D00CEA"/>
    <w:rsid w:val="00D00DA1"/>
    <w:rsid w:val="00D00F96"/>
    <w:rsid w:val="00D01AC3"/>
    <w:rsid w:val="00D01BF0"/>
    <w:rsid w:val="00D025A6"/>
    <w:rsid w:val="00D03515"/>
    <w:rsid w:val="00D039FD"/>
    <w:rsid w:val="00D03E78"/>
    <w:rsid w:val="00D043B6"/>
    <w:rsid w:val="00D04491"/>
    <w:rsid w:val="00D04E28"/>
    <w:rsid w:val="00D05694"/>
    <w:rsid w:val="00D057B0"/>
    <w:rsid w:val="00D0583A"/>
    <w:rsid w:val="00D058F7"/>
    <w:rsid w:val="00D05925"/>
    <w:rsid w:val="00D05CDA"/>
    <w:rsid w:val="00D06038"/>
    <w:rsid w:val="00D0636D"/>
    <w:rsid w:val="00D06803"/>
    <w:rsid w:val="00D06FB4"/>
    <w:rsid w:val="00D074BD"/>
    <w:rsid w:val="00D07ADD"/>
    <w:rsid w:val="00D07E08"/>
    <w:rsid w:val="00D10288"/>
    <w:rsid w:val="00D103FC"/>
    <w:rsid w:val="00D10794"/>
    <w:rsid w:val="00D10DA7"/>
    <w:rsid w:val="00D112B1"/>
    <w:rsid w:val="00D1162C"/>
    <w:rsid w:val="00D117E3"/>
    <w:rsid w:val="00D117E8"/>
    <w:rsid w:val="00D1203C"/>
    <w:rsid w:val="00D121A3"/>
    <w:rsid w:val="00D12316"/>
    <w:rsid w:val="00D12AC2"/>
    <w:rsid w:val="00D12FFA"/>
    <w:rsid w:val="00D13863"/>
    <w:rsid w:val="00D14000"/>
    <w:rsid w:val="00D14358"/>
    <w:rsid w:val="00D1481E"/>
    <w:rsid w:val="00D1551A"/>
    <w:rsid w:val="00D15E0D"/>
    <w:rsid w:val="00D15E50"/>
    <w:rsid w:val="00D16136"/>
    <w:rsid w:val="00D16704"/>
    <w:rsid w:val="00D16B0F"/>
    <w:rsid w:val="00D16E54"/>
    <w:rsid w:val="00D17137"/>
    <w:rsid w:val="00D17455"/>
    <w:rsid w:val="00D17A23"/>
    <w:rsid w:val="00D203D1"/>
    <w:rsid w:val="00D2059B"/>
    <w:rsid w:val="00D2066E"/>
    <w:rsid w:val="00D20CDF"/>
    <w:rsid w:val="00D20D84"/>
    <w:rsid w:val="00D20F64"/>
    <w:rsid w:val="00D211E1"/>
    <w:rsid w:val="00D215E7"/>
    <w:rsid w:val="00D217CD"/>
    <w:rsid w:val="00D219AF"/>
    <w:rsid w:val="00D2264A"/>
    <w:rsid w:val="00D22A50"/>
    <w:rsid w:val="00D23131"/>
    <w:rsid w:val="00D23969"/>
    <w:rsid w:val="00D2436E"/>
    <w:rsid w:val="00D24667"/>
    <w:rsid w:val="00D24A94"/>
    <w:rsid w:val="00D2552D"/>
    <w:rsid w:val="00D2617D"/>
    <w:rsid w:val="00D2679C"/>
    <w:rsid w:val="00D275C8"/>
    <w:rsid w:val="00D278C1"/>
    <w:rsid w:val="00D27A2A"/>
    <w:rsid w:val="00D27B40"/>
    <w:rsid w:val="00D304E1"/>
    <w:rsid w:val="00D31B12"/>
    <w:rsid w:val="00D32B3C"/>
    <w:rsid w:val="00D32D9D"/>
    <w:rsid w:val="00D3305C"/>
    <w:rsid w:val="00D33EB9"/>
    <w:rsid w:val="00D350CC"/>
    <w:rsid w:val="00D35448"/>
    <w:rsid w:val="00D360B4"/>
    <w:rsid w:val="00D366ED"/>
    <w:rsid w:val="00D36C6B"/>
    <w:rsid w:val="00D36F84"/>
    <w:rsid w:val="00D400E0"/>
    <w:rsid w:val="00D4015E"/>
    <w:rsid w:val="00D404EA"/>
    <w:rsid w:val="00D40737"/>
    <w:rsid w:val="00D41B35"/>
    <w:rsid w:val="00D41E6D"/>
    <w:rsid w:val="00D42064"/>
    <w:rsid w:val="00D425A9"/>
    <w:rsid w:val="00D4394A"/>
    <w:rsid w:val="00D43F50"/>
    <w:rsid w:val="00D4457A"/>
    <w:rsid w:val="00D44C85"/>
    <w:rsid w:val="00D459DE"/>
    <w:rsid w:val="00D45C6D"/>
    <w:rsid w:val="00D45DD1"/>
    <w:rsid w:val="00D462D5"/>
    <w:rsid w:val="00D46B67"/>
    <w:rsid w:val="00D46E97"/>
    <w:rsid w:val="00D46F55"/>
    <w:rsid w:val="00D47437"/>
    <w:rsid w:val="00D47A31"/>
    <w:rsid w:val="00D50101"/>
    <w:rsid w:val="00D50845"/>
    <w:rsid w:val="00D50EA9"/>
    <w:rsid w:val="00D511A3"/>
    <w:rsid w:val="00D5153C"/>
    <w:rsid w:val="00D52239"/>
    <w:rsid w:val="00D52DEB"/>
    <w:rsid w:val="00D536DC"/>
    <w:rsid w:val="00D53871"/>
    <w:rsid w:val="00D545E0"/>
    <w:rsid w:val="00D54833"/>
    <w:rsid w:val="00D562AF"/>
    <w:rsid w:val="00D57547"/>
    <w:rsid w:val="00D57A15"/>
    <w:rsid w:val="00D57EF3"/>
    <w:rsid w:val="00D6052A"/>
    <w:rsid w:val="00D61332"/>
    <w:rsid w:val="00D6162B"/>
    <w:rsid w:val="00D61749"/>
    <w:rsid w:val="00D61B39"/>
    <w:rsid w:val="00D623A3"/>
    <w:rsid w:val="00D627DF"/>
    <w:rsid w:val="00D62D5F"/>
    <w:rsid w:val="00D62D72"/>
    <w:rsid w:val="00D642BA"/>
    <w:rsid w:val="00D644A9"/>
    <w:rsid w:val="00D64557"/>
    <w:rsid w:val="00D6485A"/>
    <w:rsid w:val="00D64CEA"/>
    <w:rsid w:val="00D6509E"/>
    <w:rsid w:val="00D65391"/>
    <w:rsid w:val="00D6563E"/>
    <w:rsid w:val="00D6568E"/>
    <w:rsid w:val="00D65924"/>
    <w:rsid w:val="00D6600D"/>
    <w:rsid w:val="00D66189"/>
    <w:rsid w:val="00D66EA4"/>
    <w:rsid w:val="00D67E62"/>
    <w:rsid w:val="00D705B3"/>
    <w:rsid w:val="00D70750"/>
    <w:rsid w:val="00D7181F"/>
    <w:rsid w:val="00D71D0E"/>
    <w:rsid w:val="00D728B5"/>
    <w:rsid w:val="00D72C0D"/>
    <w:rsid w:val="00D72FC2"/>
    <w:rsid w:val="00D73638"/>
    <w:rsid w:val="00D73885"/>
    <w:rsid w:val="00D74793"/>
    <w:rsid w:val="00D74EC0"/>
    <w:rsid w:val="00D75757"/>
    <w:rsid w:val="00D758FB"/>
    <w:rsid w:val="00D765C0"/>
    <w:rsid w:val="00D76A45"/>
    <w:rsid w:val="00D77263"/>
    <w:rsid w:val="00D777C8"/>
    <w:rsid w:val="00D77AEC"/>
    <w:rsid w:val="00D77C77"/>
    <w:rsid w:val="00D8051F"/>
    <w:rsid w:val="00D807D2"/>
    <w:rsid w:val="00D80802"/>
    <w:rsid w:val="00D8103A"/>
    <w:rsid w:val="00D81470"/>
    <w:rsid w:val="00D8194C"/>
    <w:rsid w:val="00D81C6E"/>
    <w:rsid w:val="00D81CA1"/>
    <w:rsid w:val="00D81E4F"/>
    <w:rsid w:val="00D834A0"/>
    <w:rsid w:val="00D83A6E"/>
    <w:rsid w:val="00D841C4"/>
    <w:rsid w:val="00D843F9"/>
    <w:rsid w:val="00D84511"/>
    <w:rsid w:val="00D85277"/>
    <w:rsid w:val="00D85848"/>
    <w:rsid w:val="00D858E4"/>
    <w:rsid w:val="00D86416"/>
    <w:rsid w:val="00D86837"/>
    <w:rsid w:val="00D87458"/>
    <w:rsid w:val="00D875CF"/>
    <w:rsid w:val="00D87F8D"/>
    <w:rsid w:val="00D901C3"/>
    <w:rsid w:val="00D902DC"/>
    <w:rsid w:val="00D90436"/>
    <w:rsid w:val="00D909BA"/>
    <w:rsid w:val="00D90C70"/>
    <w:rsid w:val="00D9105A"/>
    <w:rsid w:val="00D9120F"/>
    <w:rsid w:val="00D915BF"/>
    <w:rsid w:val="00D916D1"/>
    <w:rsid w:val="00D91C7D"/>
    <w:rsid w:val="00D9203E"/>
    <w:rsid w:val="00D926CC"/>
    <w:rsid w:val="00D926D9"/>
    <w:rsid w:val="00D92894"/>
    <w:rsid w:val="00D92954"/>
    <w:rsid w:val="00D929E6"/>
    <w:rsid w:val="00D92EBC"/>
    <w:rsid w:val="00D931FC"/>
    <w:rsid w:val="00D934A1"/>
    <w:rsid w:val="00D9358E"/>
    <w:rsid w:val="00D93BE5"/>
    <w:rsid w:val="00D93E56"/>
    <w:rsid w:val="00D94266"/>
    <w:rsid w:val="00D942E5"/>
    <w:rsid w:val="00D94555"/>
    <w:rsid w:val="00D952D2"/>
    <w:rsid w:val="00D95756"/>
    <w:rsid w:val="00D95C43"/>
    <w:rsid w:val="00D95CA7"/>
    <w:rsid w:val="00D95CC6"/>
    <w:rsid w:val="00D95CEA"/>
    <w:rsid w:val="00D95CEF"/>
    <w:rsid w:val="00D96071"/>
    <w:rsid w:val="00D96516"/>
    <w:rsid w:val="00D97A93"/>
    <w:rsid w:val="00DA019D"/>
    <w:rsid w:val="00DA0773"/>
    <w:rsid w:val="00DA0A47"/>
    <w:rsid w:val="00DA1226"/>
    <w:rsid w:val="00DA177E"/>
    <w:rsid w:val="00DA1D15"/>
    <w:rsid w:val="00DA1EC4"/>
    <w:rsid w:val="00DA27E4"/>
    <w:rsid w:val="00DA3252"/>
    <w:rsid w:val="00DA32E5"/>
    <w:rsid w:val="00DA3C94"/>
    <w:rsid w:val="00DA4453"/>
    <w:rsid w:val="00DA460E"/>
    <w:rsid w:val="00DA5156"/>
    <w:rsid w:val="00DA5289"/>
    <w:rsid w:val="00DA5900"/>
    <w:rsid w:val="00DA5A34"/>
    <w:rsid w:val="00DA5A89"/>
    <w:rsid w:val="00DA5C5B"/>
    <w:rsid w:val="00DA5D00"/>
    <w:rsid w:val="00DA5D7C"/>
    <w:rsid w:val="00DA66CE"/>
    <w:rsid w:val="00DA6A5C"/>
    <w:rsid w:val="00DA6CB3"/>
    <w:rsid w:val="00DA7310"/>
    <w:rsid w:val="00DA7719"/>
    <w:rsid w:val="00DA7B90"/>
    <w:rsid w:val="00DB062F"/>
    <w:rsid w:val="00DB07BB"/>
    <w:rsid w:val="00DB0B88"/>
    <w:rsid w:val="00DB0FBA"/>
    <w:rsid w:val="00DB1188"/>
    <w:rsid w:val="00DB2517"/>
    <w:rsid w:val="00DB2999"/>
    <w:rsid w:val="00DB35B3"/>
    <w:rsid w:val="00DB36BD"/>
    <w:rsid w:val="00DB3770"/>
    <w:rsid w:val="00DB38B0"/>
    <w:rsid w:val="00DB3CFA"/>
    <w:rsid w:val="00DB3FE4"/>
    <w:rsid w:val="00DB4541"/>
    <w:rsid w:val="00DB4872"/>
    <w:rsid w:val="00DB499B"/>
    <w:rsid w:val="00DB4BAE"/>
    <w:rsid w:val="00DB4E7C"/>
    <w:rsid w:val="00DB57E1"/>
    <w:rsid w:val="00DB5B72"/>
    <w:rsid w:val="00DB67BA"/>
    <w:rsid w:val="00DB6A6A"/>
    <w:rsid w:val="00DB6CEF"/>
    <w:rsid w:val="00DB6E47"/>
    <w:rsid w:val="00DB6F2A"/>
    <w:rsid w:val="00DB722E"/>
    <w:rsid w:val="00DB74FC"/>
    <w:rsid w:val="00DB797A"/>
    <w:rsid w:val="00DB7A29"/>
    <w:rsid w:val="00DC08CC"/>
    <w:rsid w:val="00DC0A68"/>
    <w:rsid w:val="00DC0AB5"/>
    <w:rsid w:val="00DC0B39"/>
    <w:rsid w:val="00DC110A"/>
    <w:rsid w:val="00DC122D"/>
    <w:rsid w:val="00DC12EB"/>
    <w:rsid w:val="00DC16B9"/>
    <w:rsid w:val="00DC1A20"/>
    <w:rsid w:val="00DC1C12"/>
    <w:rsid w:val="00DC1C9F"/>
    <w:rsid w:val="00DC1FEC"/>
    <w:rsid w:val="00DC233A"/>
    <w:rsid w:val="00DC24FD"/>
    <w:rsid w:val="00DC2690"/>
    <w:rsid w:val="00DC296D"/>
    <w:rsid w:val="00DC2F2A"/>
    <w:rsid w:val="00DC339D"/>
    <w:rsid w:val="00DC37F6"/>
    <w:rsid w:val="00DC3C3A"/>
    <w:rsid w:val="00DC4D31"/>
    <w:rsid w:val="00DC53BE"/>
    <w:rsid w:val="00DC592B"/>
    <w:rsid w:val="00DC78ED"/>
    <w:rsid w:val="00DD0A9F"/>
    <w:rsid w:val="00DD0EED"/>
    <w:rsid w:val="00DD17E2"/>
    <w:rsid w:val="00DD187C"/>
    <w:rsid w:val="00DD1C7B"/>
    <w:rsid w:val="00DD27C4"/>
    <w:rsid w:val="00DD2EDF"/>
    <w:rsid w:val="00DD3411"/>
    <w:rsid w:val="00DD34DB"/>
    <w:rsid w:val="00DD3696"/>
    <w:rsid w:val="00DD3699"/>
    <w:rsid w:val="00DD492B"/>
    <w:rsid w:val="00DD519B"/>
    <w:rsid w:val="00DD51CB"/>
    <w:rsid w:val="00DD533F"/>
    <w:rsid w:val="00DD5499"/>
    <w:rsid w:val="00DD5501"/>
    <w:rsid w:val="00DD58B4"/>
    <w:rsid w:val="00DD5E2A"/>
    <w:rsid w:val="00DD5E9B"/>
    <w:rsid w:val="00DD66D3"/>
    <w:rsid w:val="00DD6A27"/>
    <w:rsid w:val="00DD6F9E"/>
    <w:rsid w:val="00DD7761"/>
    <w:rsid w:val="00DD77A8"/>
    <w:rsid w:val="00DD7818"/>
    <w:rsid w:val="00DD7DF6"/>
    <w:rsid w:val="00DE0B62"/>
    <w:rsid w:val="00DE1311"/>
    <w:rsid w:val="00DE180E"/>
    <w:rsid w:val="00DE19AB"/>
    <w:rsid w:val="00DE2373"/>
    <w:rsid w:val="00DE2E6E"/>
    <w:rsid w:val="00DE30F4"/>
    <w:rsid w:val="00DE3B94"/>
    <w:rsid w:val="00DE4390"/>
    <w:rsid w:val="00DE491A"/>
    <w:rsid w:val="00DE4A70"/>
    <w:rsid w:val="00DE5603"/>
    <w:rsid w:val="00DE6AF2"/>
    <w:rsid w:val="00DE7AD3"/>
    <w:rsid w:val="00DF08A9"/>
    <w:rsid w:val="00DF0B84"/>
    <w:rsid w:val="00DF0C06"/>
    <w:rsid w:val="00DF16BF"/>
    <w:rsid w:val="00DF176B"/>
    <w:rsid w:val="00DF21D1"/>
    <w:rsid w:val="00DF371D"/>
    <w:rsid w:val="00DF3C73"/>
    <w:rsid w:val="00DF4294"/>
    <w:rsid w:val="00DF4457"/>
    <w:rsid w:val="00DF4E6A"/>
    <w:rsid w:val="00DF5709"/>
    <w:rsid w:val="00DF5A92"/>
    <w:rsid w:val="00DF60E8"/>
    <w:rsid w:val="00DF6B1F"/>
    <w:rsid w:val="00DF735B"/>
    <w:rsid w:val="00DF74AE"/>
    <w:rsid w:val="00DF767D"/>
    <w:rsid w:val="00DF76C1"/>
    <w:rsid w:val="00DF77CF"/>
    <w:rsid w:val="00DF7BE6"/>
    <w:rsid w:val="00DF7D3E"/>
    <w:rsid w:val="00E00620"/>
    <w:rsid w:val="00E0068A"/>
    <w:rsid w:val="00E012DA"/>
    <w:rsid w:val="00E013B9"/>
    <w:rsid w:val="00E0147A"/>
    <w:rsid w:val="00E018D7"/>
    <w:rsid w:val="00E01C36"/>
    <w:rsid w:val="00E027EC"/>
    <w:rsid w:val="00E02AB6"/>
    <w:rsid w:val="00E03186"/>
    <w:rsid w:val="00E0370C"/>
    <w:rsid w:val="00E04BCE"/>
    <w:rsid w:val="00E05184"/>
    <w:rsid w:val="00E0545A"/>
    <w:rsid w:val="00E05696"/>
    <w:rsid w:val="00E056AE"/>
    <w:rsid w:val="00E057C6"/>
    <w:rsid w:val="00E05BC5"/>
    <w:rsid w:val="00E05E5A"/>
    <w:rsid w:val="00E065A9"/>
    <w:rsid w:val="00E071AA"/>
    <w:rsid w:val="00E07227"/>
    <w:rsid w:val="00E072CB"/>
    <w:rsid w:val="00E075DA"/>
    <w:rsid w:val="00E0763B"/>
    <w:rsid w:val="00E07A4F"/>
    <w:rsid w:val="00E07C42"/>
    <w:rsid w:val="00E07DE0"/>
    <w:rsid w:val="00E07E52"/>
    <w:rsid w:val="00E07EA6"/>
    <w:rsid w:val="00E10285"/>
    <w:rsid w:val="00E10947"/>
    <w:rsid w:val="00E10C79"/>
    <w:rsid w:val="00E11C89"/>
    <w:rsid w:val="00E120C5"/>
    <w:rsid w:val="00E124E2"/>
    <w:rsid w:val="00E129E3"/>
    <w:rsid w:val="00E12CAB"/>
    <w:rsid w:val="00E12F38"/>
    <w:rsid w:val="00E14139"/>
    <w:rsid w:val="00E1446D"/>
    <w:rsid w:val="00E14ED0"/>
    <w:rsid w:val="00E14F31"/>
    <w:rsid w:val="00E15224"/>
    <w:rsid w:val="00E1527F"/>
    <w:rsid w:val="00E1547A"/>
    <w:rsid w:val="00E15622"/>
    <w:rsid w:val="00E156E0"/>
    <w:rsid w:val="00E15A4E"/>
    <w:rsid w:val="00E15B56"/>
    <w:rsid w:val="00E15EF1"/>
    <w:rsid w:val="00E16103"/>
    <w:rsid w:val="00E16186"/>
    <w:rsid w:val="00E16804"/>
    <w:rsid w:val="00E16B3C"/>
    <w:rsid w:val="00E16BA3"/>
    <w:rsid w:val="00E16F2B"/>
    <w:rsid w:val="00E16FD5"/>
    <w:rsid w:val="00E1713D"/>
    <w:rsid w:val="00E172EA"/>
    <w:rsid w:val="00E175DA"/>
    <w:rsid w:val="00E17837"/>
    <w:rsid w:val="00E17AA4"/>
    <w:rsid w:val="00E17E6F"/>
    <w:rsid w:val="00E211AC"/>
    <w:rsid w:val="00E21239"/>
    <w:rsid w:val="00E2165B"/>
    <w:rsid w:val="00E218C0"/>
    <w:rsid w:val="00E232D1"/>
    <w:rsid w:val="00E232DE"/>
    <w:rsid w:val="00E23678"/>
    <w:rsid w:val="00E2399D"/>
    <w:rsid w:val="00E23B89"/>
    <w:rsid w:val="00E23BF9"/>
    <w:rsid w:val="00E241AC"/>
    <w:rsid w:val="00E24812"/>
    <w:rsid w:val="00E24A25"/>
    <w:rsid w:val="00E2569A"/>
    <w:rsid w:val="00E25885"/>
    <w:rsid w:val="00E25BC1"/>
    <w:rsid w:val="00E25EE8"/>
    <w:rsid w:val="00E26F98"/>
    <w:rsid w:val="00E2766E"/>
    <w:rsid w:val="00E27DBA"/>
    <w:rsid w:val="00E27ED5"/>
    <w:rsid w:val="00E304BE"/>
    <w:rsid w:val="00E30869"/>
    <w:rsid w:val="00E30B36"/>
    <w:rsid w:val="00E30F98"/>
    <w:rsid w:val="00E319A8"/>
    <w:rsid w:val="00E31DDE"/>
    <w:rsid w:val="00E31EE2"/>
    <w:rsid w:val="00E322E6"/>
    <w:rsid w:val="00E32A1D"/>
    <w:rsid w:val="00E32CD9"/>
    <w:rsid w:val="00E32DA0"/>
    <w:rsid w:val="00E32F9C"/>
    <w:rsid w:val="00E33DFA"/>
    <w:rsid w:val="00E33F52"/>
    <w:rsid w:val="00E34386"/>
    <w:rsid w:val="00E34522"/>
    <w:rsid w:val="00E34CBA"/>
    <w:rsid w:val="00E3505A"/>
    <w:rsid w:val="00E350CB"/>
    <w:rsid w:val="00E352FB"/>
    <w:rsid w:val="00E3537B"/>
    <w:rsid w:val="00E356E9"/>
    <w:rsid w:val="00E35C11"/>
    <w:rsid w:val="00E37223"/>
    <w:rsid w:val="00E37660"/>
    <w:rsid w:val="00E37D89"/>
    <w:rsid w:val="00E37DBF"/>
    <w:rsid w:val="00E401F7"/>
    <w:rsid w:val="00E4065F"/>
    <w:rsid w:val="00E408AD"/>
    <w:rsid w:val="00E40FB1"/>
    <w:rsid w:val="00E4162F"/>
    <w:rsid w:val="00E4182E"/>
    <w:rsid w:val="00E42BB3"/>
    <w:rsid w:val="00E42CE4"/>
    <w:rsid w:val="00E432B9"/>
    <w:rsid w:val="00E432E1"/>
    <w:rsid w:val="00E437E6"/>
    <w:rsid w:val="00E438BD"/>
    <w:rsid w:val="00E44034"/>
    <w:rsid w:val="00E44965"/>
    <w:rsid w:val="00E44D6D"/>
    <w:rsid w:val="00E45AF3"/>
    <w:rsid w:val="00E460A9"/>
    <w:rsid w:val="00E471C3"/>
    <w:rsid w:val="00E47C8B"/>
    <w:rsid w:val="00E5094A"/>
    <w:rsid w:val="00E50BBD"/>
    <w:rsid w:val="00E515D2"/>
    <w:rsid w:val="00E51B41"/>
    <w:rsid w:val="00E5248C"/>
    <w:rsid w:val="00E528B3"/>
    <w:rsid w:val="00E52A73"/>
    <w:rsid w:val="00E52A81"/>
    <w:rsid w:val="00E535C3"/>
    <w:rsid w:val="00E53878"/>
    <w:rsid w:val="00E53B02"/>
    <w:rsid w:val="00E53F04"/>
    <w:rsid w:val="00E5412C"/>
    <w:rsid w:val="00E541A5"/>
    <w:rsid w:val="00E5448D"/>
    <w:rsid w:val="00E54858"/>
    <w:rsid w:val="00E54BBB"/>
    <w:rsid w:val="00E54E07"/>
    <w:rsid w:val="00E54E54"/>
    <w:rsid w:val="00E54E55"/>
    <w:rsid w:val="00E5506B"/>
    <w:rsid w:val="00E5511B"/>
    <w:rsid w:val="00E558DC"/>
    <w:rsid w:val="00E560B5"/>
    <w:rsid w:val="00E565A9"/>
    <w:rsid w:val="00E5665A"/>
    <w:rsid w:val="00E5669E"/>
    <w:rsid w:val="00E57511"/>
    <w:rsid w:val="00E601D9"/>
    <w:rsid w:val="00E602A2"/>
    <w:rsid w:val="00E6091E"/>
    <w:rsid w:val="00E610C2"/>
    <w:rsid w:val="00E61291"/>
    <w:rsid w:val="00E61453"/>
    <w:rsid w:val="00E6149A"/>
    <w:rsid w:val="00E614F5"/>
    <w:rsid w:val="00E61738"/>
    <w:rsid w:val="00E617B0"/>
    <w:rsid w:val="00E62011"/>
    <w:rsid w:val="00E62104"/>
    <w:rsid w:val="00E62410"/>
    <w:rsid w:val="00E6267D"/>
    <w:rsid w:val="00E6274A"/>
    <w:rsid w:val="00E62E89"/>
    <w:rsid w:val="00E630F4"/>
    <w:rsid w:val="00E63263"/>
    <w:rsid w:val="00E63401"/>
    <w:rsid w:val="00E6353C"/>
    <w:rsid w:val="00E6355F"/>
    <w:rsid w:val="00E63C39"/>
    <w:rsid w:val="00E6437B"/>
    <w:rsid w:val="00E645C5"/>
    <w:rsid w:val="00E64E8E"/>
    <w:rsid w:val="00E664A1"/>
    <w:rsid w:val="00E66993"/>
    <w:rsid w:val="00E70192"/>
    <w:rsid w:val="00E710EE"/>
    <w:rsid w:val="00E712A6"/>
    <w:rsid w:val="00E715BF"/>
    <w:rsid w:val="00E71B2D"/>
    <w:rsid w:val="00E71E2B"/>
    <w:rsid w:val="00E720DE"/>
    <w:rsid w:val="00E721BB"/>
    <w:rsid w:val="00E72474"/>
    <w:rsid w:val="00E724D8"/>
    <w:rsid w:val="00E72578"/>
    <w:rsid w:val="00E72832"/>
    <w:rsid w:val="00E72FE9"/>
    <w:rsid w:val="00E73C64"/>
    <w:rsid w:val="00E73E0A"/>
    <w:rsid w:val="00E74323"/>
    <w:rsid w:val="00E74736"/>
    <w:rsid w:val="00E751F8"/>
    <w:rsid w:val="00E75DE9"/>
    <w:rsid w:val="00E761BB"/>
    <w:rsid w:val="00E76856"/>
    <w:rsid w:val="00E771EF"/>
    <w:rsid w:val="00E803B7"/>
    <w:rsid w:val="00E80430"/>
    <w:rsid w:val="00E808F4"/>
    <w:rsid w:val="00E80DE3"/>
    <w:rsid w:val="00E8167D"/>
    <w:rsid w:val="00E8178B"/>
    <w:rsid w:val="00E81A14"/>
    <w:rsid w:val="00E832BF"/>
    <w:rsid w:val="00E83CC7"/>
    <w:rsid w:val="00E845D0"/>
    <w:rsid w:val="00E8512F"/>
    <w:rsid w:val="00E853AA"/>
    <w:rsid w:val="00E856F7"/>
    <w:rsid w:val="00E85B35"/>
    <w:rsid w:val="00E85C39"/>
    <w:rsid w:val="00E85F10"/>
    <w:rsid w:val="00E860EB"/>
    <w:rsid w:val="00E86621"/>
    <w:rsid w:val="00E8696A"/>
    <w:rsid w:val="00E8699D"/>
    <w:rsid w:val="00E86A21"/>
    <w:rsid w:val="00E86AEE"/>
    <w:rsid w:val="00E86D7E"/>
    <w:rsid w:val="00E87240"/>
    <w:rsid w:val="00E874FD"/>
    <w:rsid w:val="00E87521"/>
    <w:rsid w:val="00E912EE"/>
    <w:rsid w:val="00E91607"/>
    <w:rsid w:val="00E916C6"/>
    <w:rsid w:val="00E91D67"/>
    <w:rsid w:val="00E91F46"/>
    <w:rsid w:val="00E922B6"/>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474"/>
    <w:rsid w:val="00E96FF7"/>
    <w:rsid w:val="00E97823"/>
    <w:rsid w:val="00E979B8"/>
    <w:rsid w:val="00EA0737"/>
    <w:rsid w:val="00EA075D"/>
    <w:rsid w:val="00EA0BEB"/>
    <w:rsid w:val="00EA1124"/>
    <w:rsid w:val="00EA15C8"/>
    <w:rsid w:val="00EA19A3"/>
    <w:rsid w:val="00EA1D29"/>
    <w:rsid w:val="00EA213C"/>
    <w:rsid w:val="00EA213F"/>
    <w:rsid w:val="00EA28ED"/>
    <w:rsid w:val="00EA2B31"/>
    <w:rsid w:val="00EA2D28"/>
    <w:rsid w:val="00EA2DEE"/>
    <w:rsid w:val="00EA3373"/>
    <w:rsid w:val="00EA337D"/>
    <w:rsid w:val="00EA3C6F"/>
    <w:rsid w:val="00EA5CCE"/>
    <w:rsid w:val="00EA6179"/>
    <w:rsid w:val="00EA61C4"/>
    <w:rsid w:val="00EA61D3"/>
    <w:rsid w:val="00EA7486"/>
    <w:rsid w:val="00EA79BE"/>
    <w:rsid w:val="00EA7A4B"/>
    <w:rsid w:val="00EA7C63"/>
    <w:rsid w:val="00EA7E44"/>
    <w:rsid w:val="00EB049E"/>
    <w:rsid w:val="00EB04A5"/>
    <w:rsid w:val="00EB1221"/>
    <w:rsid w:val="00EB188D"/>
    <w:rsid w:val="00EB2042"/>
    <w:rsid w:val="00EB24CB"/>
    <w:rsid w:val="00EB24EF"/>
    <w:rsid w:val="00EB253E"/>
    <w:rsid w:val="00EB27CE"/>
    <w:rsid w:val="00EB2CB4"/>
    <w:rsid w:val="00EB2DF9"/>
    <w:rsid w:val="00EB311E"/>
    <w:rsid w:val="00EB32E0"/>
    <w:rsid w:val="00EB3965"/>
    <w:rsid w:val="00EB3AFC"/>
    <w:rsid w:val="00EB3CA7"/>
    <w:rsid w:val="00EB4514"/>
    <w:rsid w:val="00EB514D"/>
    <w:rsid w:val="00EB7287"/>
    <w:rsid w:val="00EB77C3"/>
    <w:rsid w:val="00EB7940"/>
    <w:rsid w:val="00EB7DE0"/>
    <w:rsid w:val="00EC01F2"/>
    <w:rsid w:val="00EC03C9"/>
    <w:rsid w:val="00EC0489"/>
    <w:rsid w:val="00EC063C"/>
    <w:rsid w:val="00EC0A70"/>
    <w:rsid w:val="00EC0AAD"/>
    <w:rsid w:val="00EC0FE1"/>
    <w:rsid w:val="00EC125D"/>
    <w:rsid w:val="00EC17FB"/>
    <w:rsid w:val="00EC1AF3"/>
    <w:rsid w:val="00EC1C08"/>
    <w:rsid w:val="00EC1D44"/>
    <w:rsid w:val="00EC1E18"/>
    <w:rsid w:val="00EC203F"/>
    <w:rsid w:val="00EC20B9"/>
    <w:rsid w:val="00EC2829"/>
    <w:rsid w:val="00EC2C6A"/>
    <w:rsid w:val="00EC2D1B"/>
    <w:rsid w:val="00EC32F0"/>
    <w:rsid w:val="00EC38AD"/>
    <w:rsid w:val="00EC38BE"/>
    <w:rsid w:val="00EC39B3"/>
    <w:rsid w:val="00EC3F36"/>
    <w:rsid w:val="00EC404E"/>
    <w:rsid w:val="00EC4B33"/>
    <w:rsid w:val="00EC4C76"/>
    <w:rsid w:val="00EC5071"/>
    <w:rsid w:val="00EC50BF"/>
    <w:rsid w:val="00EC51B5"/>
    <w:rsid w:val="00EC55B8"/>
    <w:rsid w:val="00EC5646"/>
    <w:rsid w:val="00EC58AA"/>
    <w:rsid w:val="00EC5CB6"/>
    <w:rsid w:val="00EC5CD0"/>
    <w:rsid w:val="00EC5E7A"/>
    <w:rsid w:val="00EC6055"/>
    <w:rsid w:val="00EC6712"/>
    <w:rsid w:val="00EC6790"/>
    <w:rsid w:val="00EC6B55"/>
    <w:rsid w:val="00EC6E9E"/>
    <w:rsid w:val="00EC70DE"/>
    <w:rsid w:val="00EC71CA"/>
    <w:rsid w:val="00EC734C"/>
    <w:rsid w:val="00EC7422"/>
    <w:rsid w:val="00EC78C1"/>
    <w:rsid w:val="00EC7B8F"/>
    <w:rsid w:val="00EC7C91"/>
    <w:rsid w:val="00ED075F"/>
    <w:rsid w:val="00ED0B34"/>
    <w:rsid w:val="00ED0B6D"/>
    <w:rsid w:val="00ED1100"/>
    <w:rsid w:val="00ED1478"/>
    <w:rsid w:val="00ED161E"/>
    <w:rsid w:val="00ED17D0"/>
    <w:rsid w:val="00ED24D4"/>
    <w:rsid w:val="00ED2914"/>
    <w:rsid w:val="00ED29A5"/>
    <w:rsid w:val="00ED2FFF"/>
    <w:rsid w:val="00ED3343"/>
    <w:rsid w:val="00ED34B6"/>
    <w:rsid w:val="00ED35C6"/>
    <w:rsid w:val="00ED35FA"/>
    <w:rsid w:val="00ED37C9"/>
    <w:rsid w:val="00ED401D"/>
    <w:rsid w:val="00ED49D6"/>
    <w:rsid w:val="00ED4C61"/>
    <w:rsid w:val="00ED51B8"/>
    <w:rsid w:val="00ED55DA"/>
    <w:rsid w:val="00ED5F0E"/>
    <w:rsid w:val="00ED6497"/>
    <w:rsid w:val="00ED6A12"/>
    <w:rsid w:val="00ED76A8"/>
    <w:rsid w:val="00EE0694"/>
    <w:rsid w:val="00EE0A02"/>
    <w:rsid w:val="00EE0B8E"/>
    <w:rsid w:val="00EE0EB1"/>
    <w:rsid w:val="00EE0F04"/>
    <w:rsid w:val="00EE118A"/>
    <w:rsid w:val="00EE1854"/>
    <w:rsid w:val="00EE187A"/>
    <w:rsid w:val="00EE1C3D"/>
    <w:rsid w:val="00EE233C"/>
    <w:rsid w:val="00EE32A8"/>
    <w:rsid w:val="00EE3D84"/>
    <w:rsid w:val="00EE40F9"/>
    <w:rsid w:val="00EE4839"/>
    <w:rsid w:val="00EE498D"/>
    <w:rsid w:val="00EE51DF"/>
    <w:rsid w:val="00EE5346"/>
    <w:rsid w:val="00EE6159"/>
    <w:rsid w:val="00EE75A8"/>
    <w:rsid w:val="00EE780F"/>
    <w:rsid w:val="00EE7A21"/>
    <w:rsid w:val="00EE7A57"/>
    <w:rsid w:val="00EE7CB2"/>
    <w:rsid w:val="00EF027C"/>
    <w:rsid w:val="00EF0B78"/>
    <w:rsid w:val="00EF0B8D"/>
    <w:rsid w:val="00EF0F3E"/>
    <w:rsid w:val="00EF16AF"/>
    <w:rsid w:val="00EF1826"/>
    <w:rsid w:val="00EF18B7"/>
    <w:rsid w:val="00EF1C18"/>
    <w:rsid w:val="00EF1EF8"/>
    <w:rsid w:val="00EF2CF9"/>
    <w:rsid w:val="00EF2FEB"/>
    <w:rsid w:val="00EF3154"/>
    <w:rsid w:val="00EF3319"/>
    <w:rsid w:val="00EF3DE8"/>
    <w:rsid w:val="00EF3F15"/>
    <w:rsid w:val="00EF3F50"/>
    <w:rsid w:val="00EF4172"/>
    <w:rsid w:val="00EF46E4"/>
    <w:rsid w:val="00EF4DC6"/>
    <w:rsid w:val="00EF50A2"/>
    <w:rsid w:val="00EF53E4"/>
    <w:rsid w:val="00EF56FD"/>
    <w:rsid w:val="00EF5D7F"/>
    <w:rsid w:val="00EF6C2A"/>
    <w:rsid w:val="00EF6C9F"/>
    <w:rsid w:val="00EF71B9"/>
    <w:rsid w:val="00EF73A7"/>
    <w:rsid w:val="00EF7B18"/>
    <w:rsid w:val="00F001F2"/>
    <w:rsid w:val="00F0081B"/>
    <w:rsid w:val="00F022E2"/>
    <w:rsid w:val="00F02949"/>
    <w:rsid w:val="00F02E17"/>
    <w:rsid w:val="00F0305D"/>
    <w:rsid w:val="00F034D8"/>
    <w:rsid w:val="00F03DC7"/>
    <w:rsid w:val="00F046B8"/>
    <w:rsid w:val="00F04ACF"/>
    <w:rsid w:val="00F051CA"/>
    <w:rsid w:val="00F056C6"/>
    <w:rsid w:val="00F0576A"/>
    <w:rsid w:val="00F05962"/>
    <w:rsid w:val="00F05A12"/>
    <w:rsid w:val="00F060E9"/>
    <w:rsid w:val="00F0612D"/>
    <w:rsid w:val="00F0755A"/>
    <w:rsid w:val="00F07D04"/>
    <w:rsid w:val="00F07F5F"/>
    <w:rsid w:val="00F10979"/>
    <w:rsid w:val="00F11344"/>
    <w:rsid w:val="00F12229"/>
    <w:rsid w:val="00F12243"/>
    <w:rsid w:val="00F12B7C"/>
    <w:rsid w:val="00F13931"/>
    <w:rsid w:val="00F139A8"/>
    <w:rsid w:val="00F13C1E"/>
    <w:rsid w:val="00F142A4"/>
    <w:rsid w:val="00F1528C"/>
    <w:rsid w:val="00F15867"/>
    <w:rsid w:val="00F15CB4"/>
    <w:rsid w:val="00F16302"/>
    <w:rsid w:val="00F16CFA"/>
    <w:rsid w:val="00F1711E"/>
    <w:rsid w:val="00F17473"/>
    <w:rsid w:val="00F17ED8"/>
    <w:rsid w:val="00F20539"/>
    <w:rsid w:val="00F20552"/>
    <w:rsid w:val="00F20A51"/>
    <w:rsid w:val="00F20C52"/>
    <w:rsid w:val="00F2129D"/>
    <w:rsid w:val="00F21601"/>
    <w:rsid w:val="00F2343B"/>
    <w:rsid w:val="00F23584"/>
    <w:rsid w:val="00F23597"/>
    <w:rsid w:val="00F23863"/>
    <w:rsid w:val="00F23CBD"/>
    <w:rsid w:val="00F24378"/>
    <w:rsid w:val="00F24785"/>
    <w:rsid w:val="00F248C9"/>
    <w:rsid w:val="00F24D61"/>
    <w:rsid w:val="00F25257"/>
    <w:rsid w:val="00F2552C"/>
    <w:rsid w:val="00F26107"/>
    <w:rsid w:val="00F261C3"/>
    <w:rsid w:val="00F26336"/>
    <w:rsid w:val="00F2651E"/>
    <w:rsid w:val="00F266F8"/>
    <w:rsid w:val="00F26C5A"/>
    <w:rsid w:val="00F26F56"/>
    <w:rsid w:val="00F2758A"/>
    <w:rsid w:val="00F27984"/>
    <w:rsid w:val="00F279E7"/>
    <w:rsid w:val="00F3005C"/>
    <w:rsid w:val="00F301CB"/>
    <w:rsid w:val="00F3020E"/>
    <w:rsid w:val="00F3107B"/>
    <w:rsid w:val="00F31256"/>
    <w:rsid w:val="00F31506"/>
    <w:rsid w:val="00F31E0D"/>
    <w:rsid w:val="00F31E6C"/>
    <w:rsid w:val="00F32190"/>
    <w:rsid w:val="00F32A8A"/>
    <w:rsid w:val="00F32B5F"/>
    <w:rsid w:val="00F32CFD"/>
    <w:rsid w:val="00F32D68"/>
    <w:rsid w:val="00F330F9"/>
    <w:rsid w:val="00F331DD"/>
    <w:rsid w:val="00F336C7"/>
    <w:rsid w:val="00F33901"/>
    <w:rsid w:val="00F33A62"/>
    <w:rsid w:val="00F33CFE"/>
    <w:rsid w:val="00F340F8"/>
    <w:rsid w:val="00F34170"/>
    <w:rsid w:val="00F34178"/>
    <w:rsid w:val="00F34D70"/>
    <w:rsid w:val="00F34F2C"/>
    <w:rsid w:val="00F35A3E"/>
    <w:rsid w:val="00F36553"/>
    <w:rsid w:val="00F369B2"/>
    <w:rsid w:val="00F36D9D"/>
    <w:rsid w:val="00F401C3"/>
    <w:rsid w:val="00F40641"/>
    <w:rsid w:val="00F40A41"/>
    <w:rsid w:val="00F40AB2"/>
    <w:rsid w:val="00F40CEB"/>
    <w:rsid w:val="00F414AE"/>
    <w:rsid w:val="00F41641"/>
    <w:rsid w:val="00F42064"/>
    <w:rsid w:val="00F434A1"/>
    <w:rsid w:val="00F4379E"/>
    <w:rsid w:val="00F43970"/>
    <w:rsid w:val="00F43B21"/>
    <w:rsid w:val="00F45635"/>
    <w:rsid w:val="00F461DC"/>
    <w:rsid w:val="00F46749"/>
    <w:rsid w:val="00F46A1E"/>
    <w:rsid w:val="00F47077"/>
    <w:rsid w:val="00F47AE7"/>
    <w:rsid w:val="00F5065C"/>
    <w:rsid w:val="00F50894"/>
    <w:rsid w:val="00F511C3"/>
    <w:rsid w:val="00F51B70"/>
    <w:rsid w:val="00F51BF4"/>
    <w:rsid w:val="00F52831"/>
    <w:rsid w:val="00F52AF3"/>
    <w:rsid w:val="00F530E2"/>
    <w:rsid w:val="00F53200"/>
    <w:rsid w:val="00F532D1"/>
    <w:rsid w:val="00F534D2"/>
    <w:rsid w:val="00F541E4"/>
    <w:rsid w:val="00F542AC"/>
    <w:rsid w:val="00F54A9D"/>
    <w:rsid w:val="00F54C34"/>
    <w:rsid w:val="00F5511E"/>
    <w:rsid w:val="00F5514D"/>
    <w:rsid w:val="00F551D4"/>
    <w:rsid w:val="00F552D5"/>
    <w:rsid w:val="00F55B10"/>
    <w:rsid w:val="00F55C80"/>
    <w:rsid w:val="00F56A4C"/>
    <w:rsid w:val="00F56E5A"/>
    <w:rsid w:val="00F57249"/>
    <w:rsid w:val="00F57937"/>
    <w:rsid w:val="00F5797A"/>
    <w:rsid w:val="00F600C3"/>
    <w:rsid w:val="00F602B5"/>
    <w:rsid w:val="00F60A5B"/>
    <w:rsid w:val="00F60BF5"/>
    <w:rsid w:val="00F6171F"/>
    <w:rsid w:val="00F6221C"/>
    <w:rsid w:val="00F62728"/>
    <w:rsid w:val="00F62E06"/>
    <w:rsid w:val="00F62F16"/>
    <w:rsid w:val="00F630E7"/>
    <w:rsid w:val="00F63205"/>
    <w:rsid w:val="00F63C57"/>
    <w:rsid w:val="00F642E7"/>
    <w:rsid w:val="00F64A05"/>
    <w:rsid w:val="00F64AF3"/>
    <w:rsid w:val="00F6562E"/>
    <w:rsid w:val="00F6572A"/>
    <w:rsid w:val="00F65A01"/>
    <w:rsid w:val="00F65EDB"/>
    <w:rsid w:val="00F6632E"/>
    <w:rsid w:val="00F667FD"/>
    <w:rsid w:val="00F6735A"/>
    <w:rsid w:val="00F706B6"/>
    <w:rsid w:val="00F71122"/>
    <w:rsid w:val="00F715F0"/>
    <w:rsid w:val="00F71A11"/>
    <w:rsid w:val="00F71BEB"/>
    <w:rsid w:val="00F71D18"/>
    <w:rsid w:val="00F71FA3"/>
    <w:rsid w:val="00F7201C"/>
    <w:rsid w:val="00F722E7"/>
    <w:rsid w:val="00F72337"/>
    <w:rsid w:val="00F72786"/>
    <w:rsid w:val="00F727EB"/>
    <w:rsid w:val="00F72B7A"/>
    <w:rsid w:val="00F7368D"/>
    <w:rsid w:val="00F73746"/>
    <w:rsid w:val="00F73D22"/>
    <w:rsid w:val="00F74689"/>
    <w:rsid w:val="00F74D91"/>
    <w:rsid w:val="00F74E87"/>
    <w:rsid w:val="00F751B2"/>
    <w:rsid w:val="00F75581"/>
    <w:rsid w:val="00F755CC"/>
    <w:rsid w:val="00F75A48"/>
    <w:rsid w:val="00F75EA2"/>
    <w:rsid w:val="00F764F5"/>
    <w:rsid w:val="00F77254"/>
    <w:rsid w:val="00F7729E"/>
    <w:rsid w:val="00F776F4"/>
    <w:rsid w:val="00F777EC"/>
    <w:rsid w:val="00F77DAF"/>
    <w:rsid w:val="00F80535"/>
    <w:rsid w:val="00F80D27"/>
    <w:rsid w:val="00F80FDB"/>
    <w:rsid w:val="00F818B4"/>
    <w:rsid w:val="00F81C00"/>
    <w:rsid w:val="00F82313"/>
    <w:rsid w:val="00F82374"/>
    <w:rsid w:val="00F82E89"/>
    <w:rsid w:val="00F8307D"/>
    <w:rsid w:val="00F84402"/>
    <w:rsid w:val="00F84B79"/>
    <w:rsid w:val="00F84D5A"/>
    <w:rsid w:val="00F84E14"/>
    <w:rsid w:val="00F851E1"/>
    <w:rsid w:val="00F85953"/>
    <w:rsid w:val="00F85FB5"/>
    <w:rsid w:val="00F86638"/>
    <w:rsid w:val="00F86654"/>
    <w:rsid w:val="00F872FB"/>
    <w:rsid w:val="00F8784A"/>
    <w:rsid w:val="00F87F23"/>
    <w:rsid w:val="00F904F2"/>
    <w:rsid w:val="00F909A4"/>
    <w:rsid w:val="00F90E9C"/>
    <w:rsid w:val="00F91BC2"/>
    <w:rsid w:val="00F93656"/>
    <w:rsid w:val="00F940BC"/>
    <w:rsid w:val="00F944BD"/>
    <w:rsid w:val="00F94D2A"/>
    <w:rsid w:val="00F951CC"/>
    <w:rsid w:val="00F95435"/>
    <w:rsid w:val="00F955C3"/>
    <w:rsid w:val="00F9563A"/>
    <w:rsid w:val="00F960BB"/>
    <w:rsid w:val="00F96187"/>
    <w:rsid w:val="00F967B0"/>
    <w:rsid w:val="00F96FB3"/>
    <w:rsid w:val="00F9747E"/>
    <w:rsid w:val="00F97BF9"/>
    <w:rsid w:val="00F97F7C"/>
    <w:rsid w:val="00FA04A1"/>
    <w:rsid w:val="00FA163D"/>
    <w:rsid w:val="00FA1943"/>
    <w:rsid w:val="00FA1D4F"/>
    <w:rsid w:val="00FA1EF6"/>
    <w:rsid w:val="00FA24A4"/>
    <w:rsid w:val="00FA2AA3"/>
    <w:rsid w:val="00FA2C34"/>
    <w:rsid w:val="00FA2EA5"/>
    <w:rsid w:val="00FA31FA"/>
    <w:rsid w:val="00FA3545"/>
    <w:rsid w:val="00FA36E3"/>
    <w:rsid w:val="00FA4010"/>
    <w:rsid w:val="00FA4145"/>
    <w:rsid w:val="00FA41F9"/>
    <w:rsid w:val="00FA4250"/>
    <w:rsid w:val="00FA4B70"/>
    <w:rsid w:val="00FA4F30"/>
    <w:rsid w:val="00FA51D6"/>
    <w:rsid w:val="00FA53B1"/>
    <w:rsid w:val="00FA54E9"/>
    <w:rsid w:val="00FA5CB4"/>
    <w:rsid w:val="00FA5EDC"/>
    <w:rsid w:val="00FA602E"/>
    <w:rsid w:val="00FA647A"/>
    <w:rsid w:val="00FA64A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C54"/>
    <w:rsid w:val="00FB443F"/>
    <w:rsid w:val="00FB4497"/>
    <w:rsid w:val="00FB450D"/>
    <w:rsid w:val="00FB4E74"/>
    <w:rsid w:val="00FB4E76"/>
    <w:rsid w:val="00FB4EE6"/>
    <w:rsid w:val="00FB552C"/>
    <w:rsid w:val="00FB56CF"/>
    <w:rsid w:val="00FB6080"/>
    <w:rsid w:val="00FB6CB9"/>
    <w:rsid w:val="00FB703B"/>
    <w:rsid w:val="00FB7CC9"/>
    <w:rsid w:val="00FB7D58"/>
    <w:rsid w:val="00FC0197"/>
    <w:rsid w:val="00FC0319"/>
    <w:rsid w:val="00FC1066"/>
    <w:rsid w:val="00FC1690"/>
    <w:rsid w:val="00FC223A"/>
    <w:rsid w:val="00FC2F0B"/>
    <w:rsid w:val="00FC33E3"/>
    <w:rsid w:val="00FC3681"/>
    <w:rsid w:val="00FC4A0F"/>
    <w:rsid w:val="00FC4BBA"/>
    <w:rsid w:val="00FC621E"/>
    <w:rsid w:val="00FC7084"/>
    <w:rsid w:val="00FC7462"/>
    <w:rsid w:val="00FC7982"/>
    <w:rsid w:val="00FC7AA0"/>
    <w:rsid w:val="00FC7C84"/>
    <w:rsid w:val="00FC7E8C"/>
    <w:rsid w:val="00FD00C2"/>
    <w:rsid w:val="00FD0553"/>
    <w:rsid w:val="00FD05D2"/>
    <w:rsid w:val="00FD0BFC"/>
    <w:rsid w:val="00FD1E48"/>
    <w:rsid w:val="00FD2365"/>
    <w:rsid w:val="00FD27E0"/>
    <w:rsid w:val="00FD335A"/>
    <w:rsid w:val="00FD33C2"/>
    <w:rsid w:val="00FD3711"/>
    <w:rsid w:val="00FD3B55"/>
    <w:rsid w:val="00FD3C60"/>
    <w:rsid w:val="00FD4094"/>
    <w:rsid w:val="00FD41AD"/>
    <w:rsid w:val="00FD437B"/>
    <w:rsid w:val="00FD57EC"/>
    <w:rsid w:val="00FD5862"/>
    <w:rsid w:val="00FD5AD5"/>
    <w:rsid w:val="00FD5E8E"/>
    <w:rsid w:val="00FD5EDF"/>
    <w:rsid w:val="00FD5F1F"/>
    <w:rsid w:val="00FD6029"/>
    <w:rsid w:val="00FD71C7"/>
    <w:rsid w:val="00FD743C"/>
    <w:rsid w:val="00FD7E40"/>
    <w:rsid w:val="00FE05B4"/>
    <w:rsid w:val="00FE0C3D"/>
    <w:rsid w:val="00FE0E64"/>
    <w:rsid w:val="00FE0EAC"/>
    <w:rsid w:val="00FE0ED0"/>
    <w:rsid w:val="00FE1350"/>
    <w:rsid w:val="00FE14A9"/>
    <w:rsid w:val="00FE185F"/>
    <w:rsid w:val="00FE1C57"/>
    <w:rsid w:val="00FE22CD"/>
    <w:rsid w:val="00FE288D"/>
    <w:rsid w:val="00FE2892"/>
    <w:rsid w:val="00FE3A06"/>
    <w:rsid w:val="00FE3B5F"/>
    <w:rsid w:val="00FE3BDE"/>
    <w:rsid w:val="00FE40BD"/>
    <w:rsid w:val="00FE4743"/>
    <w:rsid w:val="00FE4C32"/>
    <w:rsid w:val="00FE517F"/>
    <w:rsid w:val="00FE537B"/>
    <w:rsid w:val="00FE5906"/>
    <w:rsid w:val="00FE5F5E"/>
    <w:rsid w:val="00FE6506"/>
    <w:rsid w:val="00FE7234"/>
    <w:rsid w:val="00FE7972"/>
    <w:rsid w:val="00FE7BD3"/>
    <w:rsid w:val="00FF0AE6"/>
    <w:rsid w:val="00FF1CA6"/>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214"/>
    <w:rsid w:val="00FF5216"/>
    <w:rsid w:val="00FF527A"/>
    <w:rsid w:val="00FF52EB"/>
    <w:rsid w:val="00FF554A"/>
    <w:rsid w:val="00FF5720"/>
    <w:rsid w:val="00FF5F3D"/>
    <w:rsid w:val="00FF5F46"/>
    <w:rsid w:val="00FF678F"/>
    <w:rsid w:val="00FF6BF5"/>
    <w:rsid w:val="00FF6CAC"/>
    <w:rsid w:val="00FF6CBD"/>
    <w:rsid w:val="00FF6E17"/>
    <w:rsid w:val="00FF7121"/>
    <w:rsid w:val="00FF79AF"/>
    <w:rsid w:val="00FF7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5F60"/>
    <w:pPr>
      <w:spacing w:after="200" w:line="276" w:lineRule="auto"/>
    </w:pPr>
    <w:rPr>
      <w:sz w:val="22"/>
      <w:szCs w:val="22"/>
    </w:rPr>
  </w:style>
  <w:style w:type="paragraph" w:styleId="1">
    <w:name w:val="heading 1"/>
    <w:basedOn w:val="a0"/>
    <w:next w:val="a0"/>
    <w:link w:val="1Char"/>
    <w:uiPriority w:val="99"/>
    <w:qFormat/>
    <w:rsid w:val="008E406C"/>
    <w:pPr>
      <w:widowControl w:val="0"/>
      <w:numPr>
        <w:numId w:val="2"/>
      </w:numPr>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basedOn w:val="a0"/>
    <w:next w:val="a0"/>
    <w:link w:val="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semiHidden/>
    <w:unhideWhenUsed/>
    <w:qFormat/>
    <w:rsid w:val="0097404B"/>
    <w:pPr>
      <w:keepNext/>
      <w:keepLines/>
      <w:numPr>
        <w:ilvl w:val="2"/>
        <w:numId w:val="2"/>
      </w:numPr>
      <w:spacing w:before="260" w:after="260" w:line="416" w:lineRule="auto"/>
      <w:outlineLvl w:val="2"/>
    </w:pPr>
    <w:rPr>
      <w:b/>
      <w:bCs/>
      <w:sz w:val="32"/>
      <w:szCs w:val="32"/>
    </w:rPr>
  </w:style>
  <w:style w:type="paragraph" w:styleId="4">
    <w:name w:val="heading 4"/>
    <w:basedOn w:val="a0"/>
    <w:next w:val="a0"/>
    <w:link w:val="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SimHei" w:hAnsi="Arial"/>
      <w:b/>
      <w:bCs/>
      <w:sz w:val="30"/>
      <w:szCs w:val="30"/>
      <w:lang w:val="zh-CN"/>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semiHidden/>
    <w:unhideWhenUsed/>
    <w:rsid w:val="00246617"/>
    <w:rPr>
      <w:sz w:val="16"/>
      <w:szCs w:val="16"/>
    </w:rPr>
  </w:style>
  <w:style w:type="paragraph" w:styleId="a7">
    <w:name w:val="annotation text"/>
    <w:basedOn w:val="a0"/>
    <w:link w:val="Char0"/>
    <w:uiPriority w:val="99"/>
    <w:semiHidden/>
    <w:unhideWhenUsed/>
    <w:rsid w:val="00246617"/>
    <w:rPr>
      <w:sz w:val="20"/>
      <w:szCs w:val="20"/>
    </w:rPr>
  </w:style>
  <w:style w:type="character" w:customStyle="1" w:styleId="Char0">
    <w:name w:val="批注文字 Char"/>
    <w:basedOn w:val="a1"/>
    <w:link w:val="a7"/>
    <w:uiPriority w:val="99"/>
    <w:semiHidden/>
    <w:rsid w:val="00246617"/>
  </w:style>
  <w:style w:type="paragraph" w:styleId="a8">
    <w:name w:val="annotation subject"/>
    <w:basedOn w:val="a7"/>
    <w:next w:val="a7"/>
    <w:link w:val="Char1"/>
    <w:uiPriority w:val="99"/>
    <w:semiHidden/>
    <w:unhideWhenUsed/>
    <w:rsid w:val="00246617"/>
    <w:rPr>
      <w:b/>
      <w:bCs/>
    </w:rPr>
  </w:style>
  <w:style w:type="character" w:customStyle="1" w:styleId="Char1">
    <w:name w:val="批注主题 Char"/>
    <w:link w:val="a8"/>
    <w:uiPriority w:val="99"/>
    <w:semiHidden/>
    <w:rsid w:val="00246617"/>
    <w:rPr>
      <w:b/>
      <w:bCs/>
    </w:rPr>
  </w:style>
  <w:style w:type="paragraph" w:styleId="a9">
    <w:name w:val="Balloon Text"/>
    <w:basedOn w:val="a0"/>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9"/>
    <w:uiPriority w:val="99"/>
    <w:semiHidden/>
    <w:rsid w:val="00246617"/>
    <w:rPr>
      <w:rFonts w:ascii="Tahoma" w:hAnsi="Tahoma" w:cs="Tahoma"/>
      <w:sz w:val="16"/>
      <w:szCs w:val="16"/>
    </w:rPr>
  </w:style>
  <w:style w:type="paragraph" w:styleId="aa">
    <w:name w:val="Document Map"/>
    <w:basedOn w:val="a0"/>
    <w:link w:val="Char3"/>
    <w:uiPriority w:val="99"/>
    <w:semiHidden/>
    <w:unhideWhenUsed/>
    <w:rsid w:val="00445B43"/>
    <w:rPr>
      <w:rFonts w:ascii="SimSun"/>
      <w:sz w:val="18"/>
      <w:szCs w:val="18"/>
    </w:rPr>
  </w:style>
  <w:style w:type="character" w:customStyle="1" w:styleId="Char3">
    <w:name w:val="文档结构图 Char"/>
    <w:link w:val="aa"/>
    <w:uiPriority w:val="99"/>
    <w:semiHidden/>
    <w:rsid w:val="00445B43"/>
    <w:rPr>
      <w:rFonts w:ascii="SimSun"/>
      <w:sz w:val="18"/>
      <w:szCs w:val="18"/>
    </w:rPr>
  </w:style>
  <w:style w:type="paragraph" w:styleId="ab">
    <w:name w:val="Body Text"/>
    <w:basedOn w:val="a0"/>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b"/>
    <w:rsid w:val="00831EA7"/>
    <w:rPr>
      <w:rFonts w:ascii="Times New Roman" w:hAnsi="Times New Roman"/>
      <w:color w:val="0000FF"/>
      <w:kern w:val="2"/>
      <w:sz w:val="21"/>
    </w:rPr>
  </w:style>
  <w:style w:type="paragraph" w:styleId="a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30B68"/>
    <w:pPr>
      <w:widowControl w:val="0"/>
      <w:spacing w:after="0" w:line="240" w:lineRule="auto"/>
      <w:ind w:firstLine="420"/>
      <w:jc w:val="both"/>
    </w:pPr>
    <w:rPr>
      <w:rFonts w:ascii="Times New Roman" w:hAnsi="Times New Roman"/>
      <w:kern w:val="2"/>
      <w:sz w:val="21"/>
      <w:szCs w:val="20"/>
    </w:rPr>
  </w:style>
  <w:style w:type="paragraph" w:styleId="ad">
    <w:name w:val="caption"/>
    <w:aliases w:val="cap,cap Char,Caption Char,Caption Char1 Char,cap Char Char1,Caption Char Char1 Char,cap Char2,cap1,cap2,cap11"/>
    <w:basedOn w:val="a0"/>
    <w:next w:val="a0"/>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d"/>
    <w:rsid w:val="00930B68"/>
    <w:rPr>
      <w:rFonts w:ascii="Times New Roman" w:hAnsi="Times New Roman"/>
      <w:b/>
      <w:bCs/>
      <w:lang w:val="en-GB" w:eastAsia="sv-SE"/>
    </w:rPr>
  </w:style>
  <w:style w:type="paragraph" w:customStyle="1" w:styleId="ae">
    <w:name w:val="表格文字居左"/>
    <w:basedOn w:val="a0"/>
    <w:next w:val="a0"/>
    <w:rsid w:val="00A00B55"/>
    <w:pPr>
      <w:widowControl w:val="0"/>
      <w:spacing w:after="0" w:line="240" w:lineRule="auto"/>
      <w:jc w:val="both"/>
    </w:pPr>
    <w:rPr>
      <w:rFonts w:ascii="Arial" w:hAnsi="Arial" w:cs="SimSun"/>
      <w:kern w:val="2"/>
      <w:sz w:val="21"/>
      <w:szCs w:val="20"/>
    </w:rPr>
  </w:style>
  <w:style w:type="paragraph" w:styleId="af">
    <w:name w:val="footer"/>
    <w:basedOn w:val="a0"/>
    <w:link w:val="Char6"/>
    <w:uiPriority w:val="99"/>
    <w:semiHidden/>
    <w:unhideWhenUsed/>
    <w:rsid w:val="006C68B1"/>
    <w:pPr>
      <w:tabs>
        <w:tab w:val="center" w:pos="4153"/>
        <w:tab w:val="right" w:pos="8306"/>
      </w:tabs>
      <w:snapToGrid w:val="0"/>
      <w:spacing w:line="240" w:lineRule="auto"/>
    </w:pPr>
    <w:rPr>
      <w:sz w:val="18"/>
      <w:szCs w:val="18"/>
    </w:rPr>
  </w:style>
  <w:style w:type="character" w:customStyle="1" w:styleId="Char6">
    <w:name w:val="页脚 Char"/>
    <w:link w:val="af"/>
    <w:uiPriority w:val="99"/>
    <w:semiHidden/>
    <w:rsid w:val="006C68B1"/>
    <w:rPr>
      <w:sz w:val="18"/>
      <w:szCs w:val="18"/>
    </w:rPr>
  </w:style>
  <w:style w:type="paragraph" w:styleId="af0">
    <w:name w:val="List Paragraph"/>
    <w:basedOn w:val="a0"/>
    <w:link w:val="Char7"/>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a0"/>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2Char">
    <w:name w:val="标题 2 Char"/>
    <w:link w:val="2"/>
    <w:uiPriority w:val="9"/>
    <w:rsid w:val="0097404B"/>
    <w:rPr>
      <w:rFonts w:ascii="Cambria" w:hAnsi="Cambria"/>
      <w:b/>
      <w:bCs/>
      <w:sz w:val="32"/>
      <w:szCs w:val="32"/>
    </w:rPr>
  </w:style>
  <w:style w:type="character" w:customStyle="1" w:styleId="3Char">
    <w:name w:val="标题 3 Char"/>
    <w:link w:val="3"/>
    <w:uiPriority w:val="9"/>
    <w:semiHidden/>
    <w:rsid w:val="0097404B"/>
    <w:rPr>
      <w:b/>
      <w:bCs/>
      <w:sz w:val="32"/>
      <w:szCs w:val="32"/>
    </w:rPr>
  </w:style>
  <w:style w:type="character" w:customStyle="1" w:styleId="4Char">
    <w:name w:val="标题 4 Char"/>
    <w:link w:val="4"/>
    <w:semiHidden/>
    <w:rsid w:val="0097404B"/>
    <w:rPr>
      <w:rFonts w:ascii="Cambria" w:hAnsi="Cambria"/>
      <w:b/>
      <w:bCs/>
      <w:sz w:val="28"/>
      <w:szCs w:val="28"/>
    </w:rPr>
  </w:style>
  <w:style w:type="paragraph" w:customStyle="1" w:styleId="Reference">
    <w:name w:val="Reference"/>
    <w:basedOn w:val="a0"/>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af1">
    <w:name w:val="Hyperlink"/>
    <w:uiPriority w:val="99"/>
    <w:rsid w:val="003F384D"/>
    <w:rPr>
      <w:color w:val="0000FF"/>
      <w:u w:val="single"/>
      <w:lang w:val="en-GB"/>
    </w:rPr>
  </w:style>
  <w:style w:type="paragraph" w:customStyle="1" w:styleId="TH">
    <w:name w:val="TH"/>
    <w:basedOn w:val="a0"/>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a0"/>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a0"/>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a">
    <w:name w:val="List Number"/>
    <w:basedOn w:val="a0"/>
    <w:uiPriority w:val="99"/>
    <w:semiHidden/>
    <w:unhideWhenUsed/>
    <w:rsid w:val="00055933"/>
    <w:pPr>
      <w:numPr>
        <w:numId w:val="4"/>
      </w:numPr>
      <w:contextualSpacing/>
    </w:pPr>
  </w:style>
  <w:style w:type="character" w:customStyle="1" w:styleId="Char7">
    <w:name w:val="列出段落 Char"/>
    <w:link w:val="af0"/>
    <w:uiPriority w:val="34"/>
    <w:locked/>
    <w:rsid w:val="00C374CC"/>
    <w:rPr>
      <w:rFonts w:ascii="Times New Roman" w:hAnsi="Times New Roman"/>
      <w:kern w:val="2"/>
      <w:sz w:val="21"/>
      <w:szCs w:val="24"/>
    </w:rPr>
  </w:style>
  <w:style w:type="paragraph" w:styleId="af2">
    <w:name w:val="Revision"/>
    <w:hidden/>
    <w:uiPriority w:val="99"/>
    <w:semiHidden/>
    <w:rsid w:val="007611F7"/>
    <w:rPr>
      <w:sz w:val="22"/>
      <w:szCs w:val="22"/>
    </w:rPr>
  </w:style>
  <w:style w:type="paragraph" w:styleId="20">
    <w:name w:val="List 2"/>
    <w:basedOn w:val="a0"/>
    <w:uiPriority w:val="99"/>
    <w:semiHidden/>
    <w:unhideWhenUsed/>
    <w:rsid w:val="00FA64A5"/>
    <w:pPr>
      <w:ind w:leftChars="200" w:left="100" w:hangingChars="200" w:hanging="200"/>
      <w:contextualSpacing/>
    </w:pPr>
  </w:style>
  <w:style w:type="paragraph" w:customStyle="1" w:styleId="Text">
    <w:name w:val="Text"/>
    <w:basedOn w:val="a0"/>
    <w:link w:val="TextChar"/>
    <w:uiPriority w:val="99"/>
    <w:rsid w:val="00FA64A5"/>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a1"/>
    <w:link w:val="Text"/>
    <w:uiPriority w:val="99"/>
    <w:rsid w:val="00FA64A5"/>
    <w:rPr>
      <w:rFonts w:ascii="Times New Roman" w:hAnsi="Times New Roman"/>
      <w:lang w:eastAsia="en-US"/>
    </w:rPr>
  </w:style>
  <w:style w:type="paragraph" w:customStyle="1" w:styleId="References">
    <w:name w:val="References"/>
    <w:basedOn w:val="a0"/>
    <w:rsid w:val="000E3805"/>
    <w:pPr>
      <w:numPr>
        <w:numId w:val="16"/>
      </w:numPr>
      <w:spacing w:after="0" w:line="240" w:lineRule="auto"/>
      <w:jc w:val="both"/>
    </w:pPr>
    <w:rPr>
      <w:rFonts w:ascii="Times New Roman" w:hAnsi="Times New Roman"/>
      <w:sz w:val="16"/>
      <w:szCs w:val="16"/>
      <w:lang w:eastAsia="en-US"/>
    </w:r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7871503">
      <w:bodyDiv w:val="1"/>
      <w:marLeft w:val="0"/>
      <w:marRight w:val="0"/>
      <w:marTop w:val="0"/>
      <w:marBottom w:val="0"/>
      <w:divBdr>
        <w:top w:val="none" w:sz="0" w:space="0" w:color="auto"/>
        <w:left w:val="none" w:sz="0" w:space="0" w:color="auto"/>
        <w:bottom w:val="none" w:sz="0" w:space="0" w:color="auto"/>
        <w:right w:val="none" w:sz="0" w:space="0" w:color="auto"/>
      </w:divBdr>
      <w:divsChild>
        <w:div w:id="31540973">
          <w:marLeft w:val="1166"/>
          <w:marRight w:val="0"/>
          <w:marTop w:val="96"/>
          <w:marBottom w:val="0"/>
          <w:divBdr>
            <w:top w:val="none" w:sz="0" w:space="0" w:color="auto"/>
            <w:left w:val="none" w:sz="0" w:space="0" w:color="auto"/>
            <w:bottom w:val="none" w:sz="0" w:space="0" w:color="auto"/>
            <w:right w:val="none" w:sz="0" w:space="0" w:color="auto"/>
          </w:divBdr>
        </w:div>
        <w:div w:id="243270459">
          <w:marLeft w:val="547"/>
          <w:marRight w:val="0"/>
          <w:marTop w:val="115"/>
          <w:marBottom w:val="0"/>
          <w:divBdr>
            <w:top w:val="none" w:sz="0" w:space="0" w:color="auto"/>
            <w:left w:val="none" w:sz="0" w:space="0" w:color="auto"/>
            <w:bottom w:val="none" w:sz="0" w:space="0" w:color="auto"/>
            <w:right w:val="none" w:sz="0" w:space="0" w:color="auto"/>
          </w:divBdr>
        </w:div>
        <w:div w:id="1702239281">
          <w:marLeft w:val="1166"/>
          <w:marRight w:val="0"/>
          <w:marTop w:val="96"/>
          <w:marBottom w:val="0"/>
          <w:divBdr>
            <w:top w:val="none" w:sz="0" w:space="0" w:color="auto"/>
            <w:left w:val="none" w:sz="0" w:space="0" w:color="auto"/>
            <w:bottom w:val="none" w:sz="0" w:space="0" w:color="auto"/>
            <w:right w:val="none" w:sz="0" w:space="0" w:color="auto"/>
          </w:divBdr>
        </w:div>
        <w:div w:id="2145465518">
          <w:marLeft w:val="1166"/>
          <w:marRight w:val="0"/>
          <w:marTop w:val="96"/>
          <w:marBottom w:val="0"/>
          <w:divBdr>
            <w:top w:val="none" w:sz="0" w:space="0" w:color="auto"/>
            <w:left w:val="none" w:sz="0" w:space="0" w:color="auto"/>
            <w:bottom w:val="none" w:sz="0" w:space="0" w:color="auto"/>
            <w:right w:val="none" w:sz="0" w:space="0" w:color="auto"/>
          </w:divBdr>
        </w:div>
      </w:divsChild>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10AA-BBB0-41C3-A825-B3D0FD95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9780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10201047</cp:lastModifiedBy>
  <cp:revision>2</cp:revision>
  <dcterms:created xsi:type="dcterms:W3CDTF">2016-08-11T02:18:00Z</dcterms:created>
  <dcterms:modified xsi:type="dcterms:W3CDTF">2016-08-11T02:18:00Z</dcterms:modified>
</cp:coreProperties>
</file>